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6316" w14:textId="77777777" w:rsidR="00AA21C2" w:rsidRDefault="00000000">
      <w:pPr>
        <w:jc w:val="center"/>
      </w:pPr>
      <w:bookmarkStart w:id="0" w:name="_Hlk42591540"/>
      <w:bookmarkStart w:id="1" w:name="_Toc483925186"/>
      <w:bookmarkStart w:id="2" w:name="_Toc421274276"/>
      <w:bookmarkStart w:id="3" w:name="_Toc420654990"/>
      <w:bookmarkEnd w:id="0"/>
      <w:r>
        <w:rPr>
          <w:noProof/>
        </w:rPr>
        <w:drawing>
          <wp:inline distT="0" distB="0" distL="0" distR="0" wp14:anchorId="66FF5CDF" wp14:editId="6D9AC2D5">
            <wp:extent cx="2289175" cy="1795780"/>
            <wp:effectExtent l="0" t="0" r="0" b="0"/>
            <wp:docPr id="4" name="Immagine 4" descr="\\server01\Public\marchi COVIP\MARCHIO_COVIP\Png\marchio_covip_4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server01\Public\marchi COVIP\MARCHIO_COVIP\Png\marchio_covip_4color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89600" cy="1796400"/>
                    </a:xfrm>
                    <a:prstGeom prst="rect">
                      <a:avLst/>
                    </a:prstGeom>
                    <a:noFill/>
                    <a:ln>
                      <a:noFill/>
                    </a:ln>
                  </pic:spPr>
                </pic:pic>
              </a:graphicData>
            </a:graphic>
          </wp:inline>
        </w:drawing>
      </w:r>
    </w:p>
    <w:p w14:paraId="2D7EEEFA" w14:textId="77777777" w:rsidR="00AA21C2" w:rsidRDefault="00AA21C2">
      <w:pPr>
        <w:jc w:val="center"/>
      </w:pPr>
    </w:p>
    <w:p w14:paraId="79A2B832" w14:textId="77777777" w:rsidR="00AA21C2" w:rsidRDefault="00AA21C2">
      <w:pPr>
        <w:spacing w:after="160" w:line="259" w:lineRule="auto"/>
        <w:jc w:val="center"/>
        <w:rPr>
          <w:rFonts w:asciiTheme="minorHAnsi" w:eastAsiaTheme="minorHAnsi" w:hAnsiTheme="minorHAnsi" w:cstheme="minorBidi"/>
          <w:sz w:val="22"/>
          <w:szCs w:val="22"/>
          <w:lang w:eastAsia="en-US"/>
        </w:rPr>
      </w:pPr>
    </w:p>
    <w:p w14:paraId="72814C06" w14:textId="77777777" w:rsidR="00AA21C2" w:rsidRDefault="00AA21C2">
      <w:pPr>
        <w:spacing w:after="160" w:line="259" w:lineRule="auto"/>
        <w:jc w:val="center"/>
        <w:rPr>
          <w:rFonts w:asciiTheme="minorHAnsi" w:eastAsiaTheme="minorHAnsi" w:hAnsiTheme="minorHAnsi" w:cstheme="minorBidi"/>
          <w:sz w:val="22"/>
          <w:szCs w:val="22"/>
          <w:lang w:eastAsia="en-US"/>
        </w:rPr>
      </w:pPr>
    </w:p>
    <w:p w14:paraId="654E77BD" w14:textId="77777777" w:rsidR="00AA21C2" w:rsidRDefault="00AA21C2">
      <w:pPr>
        <w:spacing w:after="160" w:line="259" w:lineRule="auto"/>
        <w:jc w:val="center"/>
        <w:rPr>
          <w:rFonts w:asciiTheme="minorHAnsi" w:eastAsiaTheme="minorHAnsi" w:hAnsiTheme="minorHAnsi" w:cstheme="minorBidi"/>
          <w:sz w:val="22"/>
          <w:szCs w:val="22"/>
          <w:lang w:eastAsia="en-US"/>
        </w:rPr>
      </w:pPr>
    </w:p>
    <w:p w14:paraId="0E548DB7" w14:textId="77777777" w:rsidR="00AA21C2" w:rsidRDefault="00AA21C2">
      <w:pPr>
        <w:spacing w:after="160" w:line="259" w:lineRule="auto"/>
        <w:jc w:val="center"/>
        <w:rPr>
          <w:rFonts w:asciiTheme="minorHAnsi" w:eastAsiaTheme="minorHAnsi" w:hAnsiTheme="minorHAnsi" w:cstheme="minorBidi"/>
          <w:sz w:val="22"/>
          <w:szCs w:val="22"/>
          <w:lang w:eastAsia="en-US"/>
        </w:rPr>
      </w:pPr>
    </w:p>
    <w:p w14:paraId="5CCD6937" w14:textId="77777777" w:rsidR="00AA21C2" w:rsidRDefault="00AA21C2">
      <w:pPr>
        <w:spacing w:after="160" w:line="259" w:lineRule="auto"/>
        <w:jc w:val="center"/>
        <w:rPr>
          <w:rFonts w:asciiTheme="minorHAnsi" w:eastAsiaTheme="minorHAnsi" w:hAnsiTheme="minorHAnsi" w:cstheme="minorBidi"/>
          <w:sz w:val="22"/>
          <w:szCs w:val="22"/>
          <w:lang w:eastAsia="en-US"/>
        </w:rPr>
      </w:pPr>
    </w:p>
    <w:p w14:paraId="4F4A449D" w14:textId="77777777" w:rsidR="00AA21C2" w:rsidRDefault="00AA21C2">
      <w:pPr>
        <w:spacing w:after="160" w:line="259" w:lineRule="auto"/>
        <w:jc w:val="center"/>
        <w:rPr>
          <w:rFonts w:asciiTheme="minorHAnsi" w:eastAsiaTheme="minorHAnsi" w:hAnsiTheme="minorHAnsi" w:cstheme="minorBidi"/>
          <w:sz w:val="22"/>
          <w:szCs w:val="22"/>
          <w:lang w:eastAsia="en-US"/>
        </w:rPr>
      </w:pPr>
    </w:p>
    <w:p w14:paraId="6F370882" w14:textId="77777777" w:rsidR="00AA21C2" w:rsidRDefault="00AA21C2">
      <w:pPr>
        <w:jc w:val="center"/>
      </w:pPr>
    </w:p>
    <w:p w14:paraId="2D4E5C63" w14:textId="77777777" w:rsidR="00AA21C2" w:rsidRDefault="00000000">
      <w:pPr>
        <w:autoSpaceDE w:val="0"/>
        <w:autoSpaceDN w:val="0"/>
        <w:adjustRightInd w:val="0"/>
        <w:jc w:val="center"/>
        <w:rPr>
          <w:rFonts w:ascii="AGaramond-Bold" w:eastAsiaTheme="minorHAnsi" w:hAnsi="AGaramond-Bold" w:cs="AGaramond-Bold"/>
          <w:b/>
          <w:bCs/>
          <w:color w:val="0D553F"/>
          <w:sz w:val="68"/>
          <w:szCs w:val="68"/>
          <w:lang w:eastAsia="en-US"/>
        </w:rPr>
      </w:pPr>
      <w:r>
        <w:rPr>
          <w:rFonts w:ascii="AGaramond-Bold" w:eastAsiaTheme="minorHAnsi" w:hAnsi="AGaramond-Bold" w:cs="AGaramond-Bold"/>
          <w:b/>
          <w:bCs/>
          <w:color w:val="0D553F"/>
          <w:sz w:val="68"/>
          <w:szCs w:val="68"/>
          <w:lang w:eastAsia="en-US"/>
        </w:rPr>
        <w:t>RELAZIONE</w:t>
      </w:r>
    </w:p>
    <w:p w14:paraId="323B10DE" w14:textId="77777777" w:rsidR="00AA21C2" w:rsidRDefault="00000000">
      <w:pPr>
        <w:autoSpaceDE w:val="0"/>
        <w:autoSpaceDN w:val="0"/>
        <w:adjustRightInd w:val="0"/>
        <w:jc w:val="center"/>
        <w:rPr>
          <w:rFonts w:ascii="AGaramond-Bold" w:eastAsiaTheme="minorHAnsi" w:hAnsi="AGaramond-Bold" w:cs="AGaramond-Bold"/>
          <w:b/>
          <w:bCs/>
          <w:color w:val="0D553F"/>
          <w:sz w:val="68"/>
          <w:szCs w:val="68"/>
          <w:lang w:eastAsia="en-US"/>
        </w:rPr>
      </w:pPr>
      <w:r>
        <w:rPr>
          <w:rFonts w:ascii="AGaramond-Bold" w:eastAsiaTheme="minorHAnsi" w:hAnsi="AGaramond-Bold" w:cs="AGaramond-Bold"/>
          <w:b/>
          <w:bCs/>
          <w:color w:val="0D553F"/>
          <w:sz w:val="68"/>
          <w:szCs w:val="68"/>
          <w:lang w:eastAsia="en-US"/>
        </w:rPr>
        <w:t xml:space="preserve">PER L’ANNO 2022 </w:t>
      </w:r>
    </w:p>
    <w:p w14:paraId="1F02D264" w14:textId="77777777" w:rsidR="00AA21C2" w:rsidRDefault="00000000">
      <w:pPr>
        <w:autoSpaceDE w:val="0"/>
        <w:autoSpaceDN w:val="0"/>
        <w:adjustRightInd w:val="0"/>
        <w:jc w:val="center"/>
        <w:rPr>
          <w:rFonts w:ascii="AGaramond-Bold" w:eastAsiaTheme="minorHAnsi" w:hAnsi="AGaramond-Bold" w:cs="AGaramond-Bold"/>
          <w:b/>
          <w:bCs/>
          <w:color w:val="0D553F"/>
          <w:sz w:val="68"/>
          <w:szCs w:val="68"/>
          <w:lang w:eastAsia="en-US"/>
        </w:rPr>
      </w:pPr>
      <w:r>
        <w:rPr>
          <w:rFonts w:ascii="AGaramond-Bold" w:eastAsiaTheme="minorHAnsi" w:hAnsi="AGaramond-Bold" w:cs="AGaramond-Bold"/>
          <w:b/>
          <w:bCs/>
          <w:color w:val="0D553F"/>
          <w:sz w:val="68"/>
          <w:szCs w:val="68"/>
          <w:lang w:eastAsia="en-US"/>
        </w:rPr>
        <w:t>(sintesi)</w:t>
      </w:r>
    </w:p>
    <w:p w14:paraId="4A4E1394" w14:textId="77777777" w:rsidR="00AA21C2" w:rsidRDefault="00AA21C2">
      <w:pPr>
        <w:autoSpaceDE w:val="0"/>
        <w:autoSpaceDN w:val="0"/>
        <w:adjustRightInd w:val="0"/>
        <w:jc w:val="center"/>
        <w:rPr>
          <w:rFonts w:ascii="AGaramond-Bold" w:eastAsiaTheme="minorHAnsi" w:hAnsi="AGaramond-Bold" w:cs="AGaramond-Bold"/>
          <w:b/>
          <w:bCs/>
          <w:color w:val="0D553F"/>
          <w:sz w:val="68"/>
          <w:szCs w:val="68"/>
          <w:lang w:eastAsia="en-US"/>
        </w:rPr>
      </w:pPr>
    </w:p>
    <w:p w14:paraId="3051F905" w14:textId="77777777" w:rsidR="00AA21C2" w:rsidRDefault="00000000">
      <w:pPr>
        <w:jc w:val="center"/>
        <w:rPr>
          <w:rFonts w:ascii="AGaramond-Bold" w:eastAsiaTheme="minorHAnsi" w:hAnsi="AGaramond-Bold" w:cs="AGaramond-Bold"/>
          <w:b/>
          <w:bCs/>
          <w:color w:val="0D553F"/>
          <w:sz w:val="46"/>
          <w:szCs w:val="68"/>
          <w:lang w:eastAsia="en-US"/>
        </w:rPr>
      </w:pPr>
      <w:r>
        <w:rPr>
          <w:rFonts w:ascii="AGaramond-Bold" w:eastAsiaTheme="minorHAnsi" w:hAnsi="AGaramond-Bold" w:cs="AGaramond-Bold"/>
          <w:b/>
          <w:bCs/>
          <w:color w:val="0D553F"/>
          <w:sz w:val="46"/>
          <w:szCs w:val="68"/>
          <w:lang w:eastAsia="en-US"/>
        </w:rPr>
        <w:t>(Estratto di tavole</w:t>
      </w:r>
      <w:r>
        <w:rPr>
          <w:rFonts w:ascii="AGaramond-Bold" w:eastAsiaTheme="minorHAnsi" w:hAnsi="AGaramond-Bold" w:cs="AGaramond-Bold"/>
          <w:b/>
          <w:bCs/>
          <w:i/>
          <w:iCs/>
          <w:color w:val="0D553F"/>
          <w:sz w:val="46"/>
          <w:szCs w:val="68"/>
          <w:lang w:eastAsia="en-US"/>
        </w:rPr>
        <w:t>*</w:t>
      </w:r>
      <w:r>
        <w:rPr>
          <w:rFonts w:ascii="AGaramond-Bold" w:eastAsiaTheme="minorHAnsi" w:hAnsi="AGaramond-Bold" w:cs="AGaramond-Bold"/>
          <w:b/>
          <w:bCs/>
          <w:color w:val="0D553F"/>
          <w:sz w:val="46"/>
          <w:szCs w:val="68"/>
          <w:lang w:eastAsia="en-US"/>
        </w:rPr>
        <w:t>)</w:t>
      </w:r>
    </w:p>
    <w:p w14:paraId="53CB1001" w14:textId="77777777" w:rsidR="00AA21C2" w:rsidRDefault="00AA21C2">
      <w:pPr>
        <w:rPr>
          <w:i/>
          <w:iCs/>
        </w:rPr>
      </w:pPr>
    </w:p>
    <w:p w14:paraId="3031D260" w14:textId="77777777" w:rsidR="00AA21C2" w:rsidRDefault="00AA21C2">
      <w:pPr>
        <w:rPr>
          <w:i/>
          <w:iCs/>
        </w:rPr>
      </w:pPr>
    </w:p>
    <w:p w14:paraId="026088D1" w14:textId="77777777" w:rsidR="00AA21C2" w:rsidRDefault="00AA21C2">
      <w:pPr>
        <w:rPr>
          <w:i/>
          <w:iCs/>
        </w:rPr>
      </w:pPr>
    </w:p>
    <w:p w14:paraId="4C6D6888" w14:textId="77777777" w:rsidR="00AA21C2" w:rsidRDefault="00AA21C2">
      <w:pPr>
        <w:rPr>
          <w:i/>
          <w:iCs/>
        </w:rPr>
      </w:pPr>
    </w:p>
    <w:p w14:paraId="1C500280" w14:textId="77777777" w:rsidR="00AA21C2" w:rsidRDefault="00AA21C2">
      <w:pPr>
        <w:rPr>
          <w:i/>
          <w:iCs/>
        </w:rPr>
      </w:pPr>
    </w:p>
    <w:p w14:paraId="447CB1DB" w14:textId="77777777" w:rsidR="00AA21C2" w:rsidRDefault="00AA21C2">
      <w:pPr>
        <w:rPr>
          <w:i/>
          <w:iCs/>
        </w:rPr>
      </w:pPr>
    </w:p>
    <w:p w14:paraId="7EBFF1BA" w14:textId="77777777" w:rsidR="00AA21C2" w:rsidRDefault="00AA21C2">
      <w:pPr>
        <w:rPr>
          <w:i/>
          <w:iCs/>
        </w:rPr>
      </w:pPr>
    </w:p>
    <w:p w14:paraId="24A95E3D" w14:textId="77777777" w:rsidR="00AA21C2" w:rsidRDefault="00AA21C2">
      <w:pPr>
        <w:rPr>
          <w:i/>
          <w:iCs/>
        </w:rPr>
      </w:pPr>
    </w:p>
    <w:p w14:paraId="109112C5" w14:textId="77777777" w:rsidR="00AA21C2" w:rsidRDefault="00000000">
      <w:pPr>
        <w:jc w:val="center"/>
        <w:rPr>
          <w:rFonts w:ascii="AGaramond-Bold" w:eastAsiaTheme="minorHAnsi" w:hAnsi="AGaramond-Bold" w:cs="AGaramond-Bold"/>
          <w:b/>
          <w:bCs/>
          <w:color w:val="0D553F"/>
          <w:sz w:val="44"/>
          <w:szCs w:val="68"/>
          <w:lang w:eastAsia="en-US"/>
        </w:rPr>
      </w:pPr>
      <w:r>
        <w:rPr>
          <w:rFonts w:ascii="AGaramond-Bold" w:eastAsiaTheme="minorHAnsi" w:hAnsi="AGaramond-Bold" w:cs="AGaramond-Bold"/>
          <w:b/>
          <w:bCs/>
          <w:color w:val="0D553F"/>
          <w:sz w:val="44"/>
          <w:szCs w:val="68"/>
          <w:lang w:eastAsia="en-US"/>
        </w:rPr>
        <w:t>(Roma, giugno 2023)</w:t>
      </w:r>
    </w:p>
    <w:p w14:paraId="2889C36B" w14:textId="77777777" w:rsidR="00AA21C2" w:rsidRDefault="00000000">
      <w:pPr>
        <w:rPr>
          <w:sz w:val="20"/>
          <w:szCs w:val="20"/>
        </w:rPr>
      </w:pPr>
      <w:r>
        <w:rPr>
          <w:sz w:val="20"/>
          <w:szCs w:val="20"/>
        </w:rPr>
        <w:br w:type="page"/>
      </w:r>
    </w:p>
    <w:p w14:paraId="481AAE05" w14:textId="77777777" w:rsidR="00AA21C2" w:rsidRDefault="00AA21C2"/>
    <w:p w14:paraId="4292E0F7" w14:textId="77777777" w:rsidR="00AA21C2" w:rsidRDefault="00AA21C2"/>
    <w:p w14:paraId="17CD33D5" w14:textId="77777777" w:rsidR="00AA21C2" w:rsidRDefault="00AA21C2"/>
    <w:p w14:paraId="364A2C86" w14:textId="77777777" w:rsidR="00AA21C2" w:rsidRDefault="00AA21C2"/>
    <w:p w14:paraId="569AE8B8" w14:textId="77777777" w:rsidR="00AA21C2" w:rsidRDefault="00AA21C2"/>
    <w:p w14:paraId="0FDEC518" w14:textId="77777777" w:rsidR="00AA21C2" w:rsidRDefault="00AA21C2"/>
    <w:p w14:paraId="703BF2EC" w14:textId="77777777" w:rsidR="00AA21C2" w:rsidRDefault="00AA21C2"/>
    <w:p w14:paraId="46E33355" w14:textId="77777777" w:rsidR="00AA21C2" w:rsidRDefault="00AA21C2"/>
    <w:p w14:paraId="1535176D" w14:textId="77777777" w:rsidR="00AA21C2" w:rsidRDefault="00AA21C2"/>
    <w:p w14:paraId="30D07861" w14:textId="77777777" w:rsidR="00AA21C2" w:rsidRDefault="00AA21C2"/>
    <w:p w14:paraId="48A6FB87" w14:textId="77777777" w:rsidR="00AA21C2" w:rsidRDefault="00AA21C2"/>
    <w:p w14:paraId="490C3F29" w14:textId="77777777" w:rsidR="00AA21C2" w:rsidRDefault="00AA21C2"/>
    <w:p w14:paraId="75DFEEEB" w14:textId="77777777" w:rsidR="00AA21C2" w:rsidRDefault="00AA21C2"/>
    <w:p w14:paraId="2ADDA436" w14:textId="77777777" w:rsidR="00AA21C2" w:rsidRDefault="00AA21C2"/>
    <w:p w14:paraId="13F16265" w14:textId="77777777" w:rsidR="00AA21C2" w:rsidRDefault="00AA21C2"/>
    <w:p w14:paraId="2E5867B4" w14:textId="77777777" w:rsidR="00AA21C2" w:rsidRDefault="00AA21C2"/>
    <w:p w14:paraId="108F21E9" w14:textId="77777777" w:rsidR="00AA21C2" w:rsidRDefault="00AA21C2"/>
    <w:p w14:paraId="5E149FFD" w14:textId="77777777" w:rsidR="00AA21C2" w:rsidRDefault="00AA21C2"/>
    <w:p w14:paraId="584A9D87" w14:textId="77777777" w:rsidR="00AA21C2" w:rsidRDefault="00AA21C2"/>
    <w:p w14:paraId="418A1E1B" w14:textId="77777777" w:rsidR="00AA21C2" w:rsidRDefault="00AA21C2"/>
    <w:p w14:paraId="6AB1D862" w14:textId="77777777" w:rsidR="00AA21C2" w:rsidRDefault="00AA21C2"/>
    <w:p w14:paraId="43C71AFE" w14:textId="77777777" w:rsidR="00AA21C2" w:rsidRDefault="00AA21C2"/>
    <w:p w14:paraId="4863519F" w14:textId="77777777" w:rsidR="00AA21C2" w:rsidRDefault="00AA21C2"/>
    <w:p w14:paraId="253F2851" w14:textId="77777777" w:rsidR="00AA21C2" w:rsidRDefault="00AA21C2"/>
    <w:p w14:paraId="02FA5FF4" w14:textId="77777777" w:rsidR="00AA21C2" w:rsidRDefault="00AA21C2"/>
    <w:p w14:paraId="5A3FD3C7" w14:textId="77777777" w:rsidR="00AA21C2" w:rsidRDefault="00AA21C2"/>
    <w:p w14:paraId="5DAC65B7" w14:textId="77777777" w:rsidR="00AA21C2" w:rsidRDefault="00AA21C2"/>
    <w:p w14:paraId="39C707F4" w14:textId="77777777" w:rsidR="00AA21C2" w:rsidRDefault="00AA21C2"/>
    <w:p w14:paraId="2388F9C1" w14:textId="77777777" w:rsidR="00AA21C2" w:rsidRDefault="00AA21C2"/>
    <w:p w14:paraId="58E219FC" w14:textId="77777777" w:rsidR="00AA21C2" w:rsidRDefault="00AA21C2"/>
    <w:p w14:paraId="750BAD37" w14:textId="77777777" w:rsidR="00AA21C2" w:rsidRDefault="00AA21C2"/>
    <w:p w14:paraId="5C00FA8F" w14:textId="77777777" w:rsidR="00AA21C2" w:rsidRDefault="00AA21C2"/>
    <w:p w14:paraId="2C99293A" w14:textId="77777777" w:rsidR="00AA21C2" w:rsidRDefault="00AA21C2"/>
    <w:p w14:paraId="0ACF516B" w14:textId="77777777" w:rsidR="00AA21C2" w:rsidRDefault="00AA21C2"/>
    <w:p w14:paraId="4E7323F4" w14:textId="77777777" w:rsidR="00AA21C2" w:rsidRDefault="00AA21C2">
      <w:pPr>
        <w:rPr>
          <w:color w:val="0D553F"/>
        </w:rPr>
      </w:pPr>
    </w:p>
    <w:tbl>
      <w:tblPr>
        <w:tblW w:w="0" w:type="auto"/>
        <w:jc w:val="center"/>
        <w:tblCellMar>
          <w:left w:w="70" w:type="dxa"/>
          <w:right w:w="70" w:type="dxa"/>
        </w:tblCellMar>
        <w:tblLook w:val="04A0" w:firstRow="1" w:lastRow="0" w:firstColumn="1" w:lastColumn="0" w:noHBand="0" w:noVBand="1"/>
      </w:tblPr>
      <w:tblGrid>
        <w:gridCol w:w="404"/>
        <w:gridCol w:w="7823"/>
      </w:tblGrid>
      <w:tr w:rsidR="00AA21C2" w14:paraId="299F03BE" w14:textId="77777777">
        <w:trPr>
          <w:trHeight w:val="340"/>
          <w:jc w:val="center"/>
        </w:trPr>
        <w:tc>
          <w:tcPr>
            <w:tcW w:w="0" w:type="auto"/>
            <w:gridSpan w:val="2"/>
            <w:vAlign w:val="center"/>
          </w:tcPr>
          <w:p w14:paraId="32371651" w14:textId="77777777" w:rsidR="00AA21C2" w:rsidRDefault="00000000">
            <w:pPr>
              <w:widowControl w:val="0"/>
              <w:jc w:val="center"/>
              <w:rPr>
                <w:b/>
                <w:bCs/>
                <w:smallCaps/>
                <w:color w:val="0D553F"/>
                <w:sz w:val="20"/>
                <w:szCs w:val="20"/>
              </w:rPr>
            </w:pPr>
            <w:r>
              <w:rPr>
                <w:b/>
                <w:bCs/>
                <w:smallCaps/>
                <w:color w:val="0D553F"/>
                <w:sz w:val="20"/>
                <w:szCs w:val="20"/>
              </w:rPr>
              <w:t>Avvertenze</w:t>
            </w:r>
          </w:p>
          <w:p w14:paraId="065FF0A1" w14:textId="77777777" w:rsidR="00AA21C2" w:rsidRDefault="00AA21C2">
            <w:pPr>
              <w:widowControl w:val="0"/>
              <w:jc w:val="center"/>
              <w:rPr>
                <w:b/>
                <w:bCs/>
                <w:smallCaps/>
                <w:color w:val="0D553F"/>
                <w:sz w:val="20"/>
                <w:szCs w:val="20"/>
              </w:rPr>
            </w:pPr>
          </w:p>
        </w:tc>
      </w:tr>
      <w:tr w:rsidR="00AA21C2" w14:paraId="301156D1" w14:textId="77777777">
        <w:trPr>
          <w:jc w:val="center"/>
        </w:trPr>
        <w:tc>
          <w:tcPr>
            <w:tcW w:w="0" w:type="auto"/>
            <w:gridSpan w:val="2"/>
          </w:tcPr>
          <w:p w14:paraId="545F4CCA" w14:textId="77777777" w:rsidR="00AA21C2" w:rsidRDefault="00000000">
            <w:pPr>
              <w:spacing w:after="160" w:line="259" w:lineRule="auto"/>
              <w:rPr>
                <w:sz w:val="18"/>
                <w:szCs w:val="20"/>
                <w:u w:val="single"/>
              </w:rPr>
            </w:pPr>
            <w:r>
              <w:rPr>
                <w:i/>
                <w:iCs/>
                <w:sz w:val="18"/>
                <w:szCs w:val="20"/>
                <w:u w:val="single"/>
              </w:rPr>
              <w:t>*</w:t>
            </w:r>
            <w:r>
              <w:rPr>
                <w:sz w:val="18"/>
                <w:szCs w:val="20"/>
                <w:u w:val="single"/>
              </w:rPr>
              <w:t xml:space="preserve"> La numerazione delle tavole è quella indicata nella Relazione estesa</w:t>
            </w:r>
          </w:p>
          <w:p w14:paraId="6711C722" w14:textId="77777777" w:rsidR="00AA21C2" w:rsidRDefault="00000000">
            <w:pPr>
              <w:widowControl w:val="0"/>
              <w:jc w:val="both"/>
              <w:rPr>
                <w:sz w:val="18"/>
                <w:szCs w:val="20"/>
              </w:rPr>
            </w:pPr>
            <w:r>
              <w:rPr>
                <w:sz w:val="18"/>
                <w:szCs w:val="20"/>
              </w:rPr>
              <w:t>Nelle tavole della Relazione e dell’Appendice sono adoperati i seguenti segni convenzionali:</w:t>
            </w:r>
          </w:p>
        </w:tc>
      </w:tr>
      <w:tr w:rsidR="00AA21C2" w14:paraId="61A7DAE7" w14:textId="77777777">
        <w:trPr>
          <w:jc w:val="center"/>
        </w:trPr>
        <w:tc>
          <w:tcPr>
            <w:tcW w:w="0" w:type="auto"/>
          </w:tcPr>
          <w:p w14:paraId="243C663F" w14:textId="77777777" w:rsidR="00AA21C2" w:rsidRDefault="00000000">
            <w:pPr>
              <w:widowControl w:val="0"/>
              <w:tabs>
                <w:tab w:val="left" w:pos="360"/>
              </w:tabs>
              <w:jc w:val="both"/>
              <w:rPr>
                <w:sz w:val="18"/>
                <w:szCs w:val="20"/>
              </w:rPr>
            </w:pPr>
            <w:r>
              <w:rPr>
                <w:sz w:val="18"/>
                <w:szCs w:val="20"/>
              </w:rPr>
              <w:sym w:font="Symbol" w:char="F02D"/>
            </w:r>
            <w:r>
              <w:rPr>
                <w:sz w:val="18"/>
                <w:szCs w:val="20"/>
              </w:rPr>
              <w:t xml:space="preserve"> </w:t>
            </w:r>
          </w:p>
        </w:tc>
        <w:tc>
          <w:tcPr>
            <w:tcW w:w="0" w:type="auto"/>
          </w:tcPr>
          <w:p w14:paraId="3C2B3BF4" w14:textId="77777777" w:rsidR="00AA21C2" w:rsidRDefault="00000000">
            <w:pPr>
              <w:widowControl w:val="0"/>
              <w:tabs>
                <w:tab w:val="left" w:pos="360"/>
              </w:tabs>
              <w:jc w:val="both"/>
              <w:rPr>
                <w:sz w:val="18"/>
                <w:szCs w:val="20"/>
              </w:rPr>
            </w:pPr>
            <w:r>
              <w:rPr>
                <w:sz w:val="18"/>
                <w:szCs w:val="20"/>
              </w:rPr>
              <w:t>quando il fenomeno non esiste;</w:t>
            </w:r>
          </w:p>
        </w:tc>
      </w:tr>
      <w:tr w:rsidR="00AA21C2" w14:paraId="236786DB" w14:textId="77777777">
        <w:trPr>
          <w:jc w:val="center"/>
        </w:trPr>
        <w:tc>
          <w:tcPr>
            <w:tcW w:w="0" w:type="auto"/>
          </w:tcPr>
          <w:p w14:paraId="7F85B2E5" w14:textId="77777777" w:rsidR="00AA21C2" w:rsidRDefault="00000000">
            <w:pPr>
              <w:widowControl w:val="0"/>
              <w:jc w:val="both"/>
              <w:rPr>
                <w:sz w:val="18"/>
                <w:szCs w:val="20"/>
              </w:rPr>
            </w:pPr>
            <w:r>
              <w:rPr>
                <w:sz w:val="18"/>
                <w:szCs w:val="20"/>
              </w:rPr>
              <w:t>....</w:t>
            </w:r>
          </w:p>
        </w:tc>
        <w:tc>
          <w:tcPr>
            <w:tcW w:w="0" w:type="auto"/>
          </w:tcPr>
          <w:p w14:paraId="472CF95F" w14:textId="77777777" w:rsidR="00AA21C2" w:rsidRDefault="00000000">
            <w:pPr>
              <w:widowControl w:val="0"/>
              <w:jc w:val="both"/>
              <w:rPr>
                <w:sz w:val="18"/>
                <w:szCs w:val="20"/>
              </w:rPr>
            </w:pPr>
            <w:r>
              <w:rPr>
                <w:sz w:val="18"/>
                <w:szCs w:val="20"/>
              </w:rPr>
              <w:t>quando il fenomeno esiste, ma i dati non si conoscono;</w:t>
            </w:r>
          </w:p>
        </w:tc>
      </w:tr>
      <w:tr w:rsidR="00AA21C2" w14:paraId="395C7831" w14:textId="77777777">
        <w:trPr>
          <w:jc w:val="center"/>
        </w:trPr>
        <w:tc>
          <w:tcPr>
            <w:tcW w:w="0" w:type="auto"/>
          </w:tcPr>
          <w:p w14:paraId="55AD5520" w14:textId="77777777" w:rsidR="00AA21C2" w:rsidRDefault="00000000">
            <w:pPr>
              <w:widowControl w:val="0"/>
              <w:jc w:val="both"/>
              <w:rPr>
                <w:sz w:val="18"/>
                <w:szCs w:val="20"/>
              </w:rPr>
            </w:pPr>
            <w:r>
              <w:rPr>
                <w:sz w:val="18"/>
                <w:szCs w:val="20"/>
              </w:rPr>
              <w:t>..</w:t>
            </w:r>
          </w:p>
        </w:tc>
        <w:tc>
          <w:tcPr>
            <w:tcW w:w="0" w:type="auto"/>
          </w:tcPr>
          <w:p w14:paraId="75A79718" w14:textId="77777777" w:rsidR="00AA21C2" w:rsidRDefault="00000000">
            <w:pPr>
              <w:widowControl w:val="0"/>
              <w:jc w:val="both"/>
              <w:rPr>
                <w:sz w:val="18"/>
                <w:szCs w:val="20"/>
              </w:rPr>
            </w:pPr>
            <w:r>
              <w:rPr>
                <w:sz w:val="18"/>
                <w:szCs w:val="20"/>
              </w:rPr>
              <w:t>quando i dati non raggiungono la cifra significativa dell’ordine minimo considerato.</w:t>
            </w:r>
          </w:p>
        </w:tc>
      </w:tr>
      <w:tr w:rsidR="00AA21C2" w14:paraId="070DBAC5" w14:textId="77777777">
        <w:trPr>
          <w:jc w:val="center"/>
        </w:trPr>
        <w:tc>
          <w:tcPr>
            <w:tcW w:w="0" w:type="auto"/>
          </w:tcPr>
          <w:p w14:paraId="2B7BCF09" w14:textId="77777777" w:rsidR="00AA21C2" w:rsidRDefault="00AA21C2">
            <w:pPr>
              <w:widowControl w:val="0"/>
              <w:jc w:val="both"/>
              <w:rPr>
                <w:sz w:val="18"/>
                <w:szCs w:val="20"/>
              </w:rPr>
            </w:pPr>
          </w:p>
        </w:tc>
        <w:tc>
          <w:tcPr>
            <w:tcW w:w="0" w:type="auto"/>
          </w:tcPr>
          <w:p w14:paraId="47C260F0" w14:textId="77777777" w:rsidR="00AA21C2" w:rsidRDefault="00AA21C2">
            <w:pPr>
              <w:widowControl w:val="0"/>
              <w:jc w:val="both"/>
              <w:rPr>
                <w:sz w:val="18"/>
                <w:szCs w:val="20"/>
              </w:rPr>
            </w:pPr>
          </w:p>
        </w:tc>
      </w:tr>
      <w:tr w:rsidR="00AA21C2" w14:paraId="32417C28" w14:textId="77777777">
        <w:trPr>
          <w:cantSplit/>
          <w:jc w:val="center"/>
        </w:trPr>
        <w:tc>
          <w:tcPr>
            <w:tcW w:w="0" w:type="auto"/>
            <w:gridSpan w:val="2"/>
          </w:tcPr>
          <w:p w14:paraId="34C2DA67" w14:textId="77777777" w:rsidR="00AA21C2" w:rsidRDefault="00000000">
            <w:pPr>
              <w:widowControl w:val="0"/>
              <w:tabs>
                <w:tab w:val="left" w:pos="360"/>
              </w:tabs>
              <w:jc w:val="both"/>
              <w:rPr>
                <w:sz w:val="18"/>
                <w:szCs w:val="20"/>
              </w:rPr>
            </w:pPr>
            <w:r>
              <w:rPr>
                <w:sz w:val="18"/>
                <w:szCs w:val="20"/>
              </w:rPr>
              <w:t>Nelle tavole il valore del totale può non corrispondere alla somma dei dati parziali a causa degli arrotondamenti.</w:t>
            </w:r>
          </w:p>
        </w:tc>
      </w:tr>
    </w:tbl>
    <w:p w14:paraId="1544E319" w14:textId="77777777" w:rsidR="00AA21C2" w:rsidRDefault="00AA21C2"/>
    <w:p w14:paraId="0EC90463" w14:textId="77777777" w:rsidR="00AA21C2" w:rsidRDefault="00AA21C2">
      <w:pPr>
        <w:rPr>
          <w:sz w:val="20"/>
          <w:szCs w:val="20"/>
        </w:rPr>
      </w:pPr>
    </w:p>
    <w:p w14:paraId="50B9F652" w14:textId="77777777" w:rsidR="00AA21C2" w:rsidRDefault="00AA21C2">
      <w:pPr>
        <w:rPr>
          <w:sz w:val="20"/>
          <w:szCs w:val="20"/>
        </w:rPr>
      </w:pPr>
    </w:p>
    <w:p w14:paraId="092B9603" w14:textId="77777777" w:rsidR="00AA21C2" w:rsidRDefault="00AA21C2">
      <w:pPr>
        <w:rPr>
          <w:sz w:val="20"/>
          <w:szCs w:val="20"/>
        </w:rPr>
      </w:pPr>
    </w:p>
    <w:p w14:paraId="6826ABFB" w14:textId="77777777" w:rsidR="00AA21C2" w:rsidRDefault="00AA21C2">
      <w:pPr>
        <w:jc w:val="center"/>
        <w:rPr>
          <w:caps/>
          <w:sz w:val="32"/>
          <w:szCs w:val="20"/>
        </w:rPr>
        <w:sectPr w:rsidR="00AA21C2">
          <w:pgSz w:w="11906" w:h="16838"/>
          <w:pgMar w:top="1985" w:right="1559" w:bottom="1985" w:left="1559" w:header="851" w:footer="851" w:gutter="284"/>
          <w:cols w:space="720"/>
        </w:sectPr>
      </w:pPr>
    </w:p>
    <w:bookmarkEnd w:id="1"/>
    <w:bookmarkEnd w:id="2"/>
    <w:bookmarkEnd w:id="3"/>
    <w:p w14:paraId="2EA0B38C" w14:textId="77777777" w:rsidR="00AA21C2" w:rsidRDefault="00000000">
      <w:pPr>
        <w:pStyle w:val="TabellaNumerazione"/>
      </w:pPr>
      <w:r>
        <w:lastRenderedPageBreak/>
        <w:t>Tav. 1.1</w:t>
      </w:r>
    </w:p>
    <w:p w14:paraId="6614C2E5" w14:textId="77777777" w:rsidR="00AA21C2" w:rsidRDefault="00AA21C2">
      <w:pPr>
        <w:widowControl w:val="0"/>
        <w:pBdr>
          <w:top w:val="single" w:sz="12" w:space="1" w:color="0D553F"/>
        </w:pBdr>
        <w:shd w:val="clear" w:color="auto" w:fill="E5FBF4"/>
        <w:tabs>
          <w:tab w:val="left" w:pos="567"/>
        </w:tabs>
        <w:ind w:right="-1" w:firstLine="142"/>
        <w:jc w:val="both"/>
        <w:rPr>
          <w:b/>
          <w:sz w:val="14"/>
          <w:szCs w:val="14"/>
        </w:rPr>
      </w:pPr>
    </w:p>
    <w:p w14:paraId="4585BE82" w14:textId="77777777" w:rsidR="00AA21C2" w:rsidRDefault="00000000">
      <w:pPr>
        <w:widowControl w:val="0"/>
        <w:pBdr>
          <w:top w:val="single" w:sz="12" w:space="1" w:color="0D553F"/>
        </w:pBdr>
        <w:shd w:val="clear" w:color="auto" w:fill="E5FBF4"/>
        <w:tabs>
          <w:tab w:val="left" w:pos="567"/>
        </w:tabs>
        <w:ind w:right="-1"/>
        <w:jc w:val="both"/>
        <w:rPr>
          <w:b/>
          <w:sz w:val="22"/>
          <w:szCs w:val="20"/>
        </w:rPr>
      </w:pPr>
      <w:r>
        <w:rPr>
          <w:b/>
          <w:sz w:val="22"/>
        </w:rPr>
        <w:t>La previdenza complementare in Italia nel 2022</w:t>
      </w:r>
      <w:r>
        <w:rPr>
          <w:b/>
          <w:sz w:val="22"/>
          <w:szCs w:val="20"/>
        </w:rPr>
        <w:t xml:space="preserve"> – </w:t>
      </w:r>
      <w:r>
        <w:rPr>
          <w:b/>
          <w:sz w:val="22"/>
        </w:rPr>
        <w:t>Dati di sintesi</w:t>
      </w:r>
    </w:p>
    <w:p w14:paraId="36EA499C" w14:textId="77777777" w:rsidR="00AA21C2" w:rsidRDefault="00000000">
      <w:pPr>
        <w:widowControl w:val="0"/>
        <w:pBdr>
          <w:top w:val="single" w:sz="12" w:space="1" w:color="0D553F"/>
        </w:pBdr>
        <w:shd w:val="clear" w:color="auto" w:fill="E5FBF4"/>
        <w:ind w:right="-1"/>
        <w:jc w:val="both"/>
        <w:rPr>
          <w:i/>
          <w:sz w:val="20"/>
          <w:szCs w:val="20"/>
        </w:rPr>
      </w:pPr>
      <w:r>
        <w:rPr>
          <w:i/>
          <w:sz w:val="20"/>
          <w:szCs w:val="20"/>
        </w:rPr>
        <w:t>(dati di fine 2022; flussi annuali per contributi; importi in milioni di euro)</w:t>
      </w:r>
    </w:p>
    <w:p w14:paraId="5516AAFB" w14:textId="77777777" w:rsidR="00AA21C2" w:rsidRDefault="00AA21C2">
      <w:pPr>
        <w:widowControl w:val="0"/>
        <w:pBdr>
          <w:top w:val="single" w:sz="12" w:space="1" w:color="0D553F"/>
        </w:pBdr>
        <w:shd w:val="clear" w:color="auto" w:fill="E5FBF4"/>
        <w:ind w:right="-1"/>
        <w:jc w:val="both"/>
        <w:rPr>
          <w:i/>
          <w:sz w:val="16"/>
          <w:szCs w:val="16"/>
        </w:rPr>
      </w:pPr>
    </w:p>
    <w:tbl>
      <w:tblPr>
        <w:tblW w:w="8562" w:type="dxa"/>
        <w:tblInd w:w="-11" w:type="dxa"/>
        <w:shd w:val="clear" w:color="auto" w:fill="E5FBF4"/>
        <w:tblLayout w:type="fixed"/>
        <w:tblCellMar>
          <w:left w:w="28" w:type="dxa"/>
          <w:right w:w="28" w:type="dxa"/>
        </w:tblCellMar>
        <w:tblLook w:val="04A0" w:firstRow="1" w:lastRow="0" w:firstColumn="1" w:lastColumn="0" w:noHBand="0" w:noVBand="1"/>
      </w:tblPr>
      <w:tblGrid>
        <w:gridCol w:w="1435"/>
        <w:gridCol w:w="564"/>
        <w:gridCol w:w="76"/>
        <w:gridCol w:w="1014"/>
        <w:gridCol w:w="684"/>
        <w:gridCol w:w="77"/>
        <w:gridCol w:w="1084"/>
        <w:gridCol w:w="684"/>
        <w:gridCol w:w="77"/>
        <w:gridCol w:w="741"/>
        <w:gridCol w:w="679"/>
        <w:gridCol w:w="77"/>
        <w:gridCol w:w="667"/>
        <w:gridCol w:w="703"/>
      </w:tblGrid>
      <w:tr w:rsidR="00AA21C2" w14:paraId="6B6E0B49" w14:textId="77777777">
        <w:trPr>
          <w:trHeight w:val="510"/>
        </w:trPr>
        <w:tc>
          <w:tcPr>
            <w:tcW w:w="1435" w:type="dxa"/>
            <w:tcBorders>
              <w:top w:val="single" w:sz="4" w:space="0" w:color="auto"/>
              <w:left w:val="nil"/>
              <w:bottom w:val="nil"/>
              <w:right w:val="nil"/>
            </w:tcBorders>
            <w:shd w:val="clear" w:color="auto" w:fill="E5FBF4"/>
            <w:tcMar>
              <w:top w:w="15" w:type="dxa"/>
              <w:left w:w="15" w:type="dxa"/>
              <w:bottom w:w="0" w:type="dxa"/>
              <w:right w:w="15" w:type="dxa"/>
            </w:tcMar>
            <w:vAlign w:val="center"/>
          </w:tcPr>
          <w:p w14:paraId="61AA39B2" w14:textId="77777777" w:rsidR="00AA21C2" w:rsidRDefault="00AA21C2">
            <w:pPr>
              <w:ind w:right="-1"/>
              <w:rPr>
                <w:color w:val="000000"/>
                <w:sz w:val="19"/>
                <w:szCs w:val="19"/>
              </w:rPr>
            </w:pPr>
          </w:p>
        </w:tc>
        <w:tc>
          <w:tcPr>
            <w:tcW w:w="564" w:type="dxa"/>
            <w:vMerge w:val="restart"/>
            <w:tcBorders>
              <w:top w:val="single" w:sz="4" w:space="0" w:color="auto"/>
              <w:left w:val="nil"/>
              <w:bottom w:val="double" w:sz="4" w:space="0" w:color="auto"/>
              <w:right w:val="nil"/>
            </w:tcBorders>
            <w:shd w:val="clear" w:color="auto" w:fill="E5FBF4"/>
            <w:vAlign w:val="center"/>
          </w:tcPr>
          <w:p w14:paraId="5A744BB0" w14:textId="77777777" w:rsidR="00AA21C2" w:rsidRDefault="00000000">
            <w:pPr>
              <w:ind w:right="-1"/>
              <w:jc w:val="center"/>
              <w:rPr>
                <w:color w:val="000000"/>
                <w:sz w:val="19"/>
                <w:szCs w:val="19"/>
              </w:rPr>
            </w:pPr>
            <w:r>
              <w:rPr>
                <w:b/>
                <w:bCs/>
                <w:color w:val="000000"/>
                <w:sz w:val="19"/>
                <w:szCs w:val="19"/>
              </w:rPr>
              <w:t>Fondi</w:t>
            </w:r>
          </w:p>
        </w:tc>
        <w:tc>
          <w:tcPr>
            <w:tcW w:w="76" w:type="dxa"/>
            <w:tcBorders>
              <w:top w:val="single" w:sz="4" w:space="0" w:color="auto"/>
              <w:left w:val="nil"/>
              <w:bottom w:val="nil"/>
              <w:right w:val="nil"/>
            </w:tcBorders>
            <w:shd w:val="clear" w:color="auto" w:fill="E5FBF4"/>
          </w:tcPr>
          <w:p w14:paraId="3A88799A" w14:textId="77777777" w:rsidR="00AA21C2" w:rsidRDefault="00AA21C2">
            <w:pPr>
              <w:ind w:right="-1"/>
              <w:jc w:val="right"/>
              <w:rPr>
                <w:b/>
                <w:bCs/>
                <w:color w:val="000000"/>
                <w:sz w:val="19"/>
                <w:szCs w:val="19"/>
              </w:rPr>
            </w:pPr>
          </w:p>
        </w:tc>
        <w:tc>
          <w:tcPr>
            <w:tcW w:w="1698" w:type="dxa"/>
            <w:gridSpan w:val="2"/>
            <w:tcBorders>
              <w:top w:val="single" w:sz="4" w:space="0" w:color="auto"/>
              <w:left w:val="nil"/>
              <w:bottom w:val="single" w:sz="4" w:space="0" w:color="auto"/>
              <w:right w:val="nil"/>
            </w:tcBorders>
            <w:shd w:val="clear" w:color="auto" w:fill="E5FBF4"/>
            <w:vAlign w:val="center"/>
          </w:tcPr>
          <w:p w14:paraId="20ADDA8B" w14:textId="77777777" w:rsidR="00AA21C2" w:rsidRDefault="00000000">
            <w:pPr>
              <w:ind w:right="-1"/>
              <w:jc w:val="center"/>
              <w:rPr>
                <w:b/>
                <w:bCs/>
                <w:color w:val="000000"/>
                <w:sz w:val="19"/>
                <w:szCs w:val="19"/>
              </w:rPr>
            </w:pPr>
            <w:r>
              <w:rPr>
                <w:b/>
                <w:bCs/>
                <w:color w:val="000000"/>
                <w:sz w:val="19"/>
                <w:szCs w:val="19"/>
              </w:rPr>
              <w:t>Posizioni in essere</w:t>
            </w:r>
          </w:p>
        </w:tc>
        <w:tc>
          <w:tcPr>
            <w:tcW w:w="77" w:type="dxa"/>
            <w:tcBorders>
              <w:top w:val="single" w:sz="4" w:space="0" w:color="auto"/>
              <w:left w:val="nil"/>
              <w:right w:val="nil"/>
            </w:tcBorders>
            <w:shd w:val="clear" w:color="auto" w:fill="E5FBF4"/>
            <w:vAlign w:val="center"/>
          </w:tcPr>
          <w:p w14:paraId="48A5D8EB" w14:textId="77777777" w:rsidR="00AA21C2" w:rsidRDefault="00AA21C2">
            <w:pPr>
              <w:ind w:right="-1"/>
              <w:jc w:val="right"/>
              <w:rPr>
                <w:b/>
                <w:bCs/>
                <w:color w:val="000000"/>
                <w:sz w:val="19"/>
                <w:szCs w:val="19"/>
              </w:rPr>
            </w:pPr>
          </w:p>
        </w:tc>
        <w:tc>
          <w:tcPr>
            <w:tcW w:w="1768" w:type="dxa"/>
            <w:gridSpan w:val="2"/>
            <w:tcBorders>
              <w:top w:val="single" w:sz="4" w:space="0" w:color="auto"/>
              <w:left w:val="nil"/>
              <w:bottom w:val="single" w:sz="4" w:space="0" w:color="auto"/>
              <w:right w:val="nil"/>
            </w:tcBorders>
            <w:shd w:val="clear" w:color="auto" w:fill="E5FBF4"/>
            <w:tcMar>
              <w:top w:w="15" w:type="dxa"/>
              <w:left w:w="15" w:type="dxa"/>
              <w:bottom w:w="0" w:type="dxa"/>
              <w:right w:w="15" w:type="dxa"/>
            </w:tcMar>
            <w:vAlign w:val="center"/>
          </w:tcPr>
          <w:p w14:paraId="1D7F81B8" w14:textId="77777777" w:rsidR="00AA21C2" w:rsidRDefault="00000000">
            <w:pPr>
              <w:ind w:right="-1"/>
              <w:jc w:val="center"/>
              <w:rPr>
                <w:b/>
                <w:bCs/>
                <w:color w:val="000000"/>
                <w:sz w:val="19"/>
                <w:szCs w:val="19"/>
              </w:rPr>
            </w:pPr>
            <w:r>
              <w:rPr>
                <w:b/>
                <w:bCs/>
                <w:color w:val="000000"/>
                <w:sz w:val="19"/>
                <w:szCs w:val="19"/>
              </w:rPr>
              <w:t>Iscritti</w:t>
            </w:r>
          </w:p>
        </w:tc>
        <w:tc>
          <w:tcPr>
            <w:tcW w:w="77" w:type="dxa"/>
            <w:tcBorders>
              <w:top w:val="single" w:sz="4" w:space="0" w:color="auto"/>
              <w:left w:val="nil"/>
              <w:bottom w:val="nil"/>
              <w:right w:val="nil"/>
            </w:tcBorders>
            <w:shd w:val="clear" w:color="auto" w:fill="E5FBF4"/>
            <w:vAlign w:val="center"/>
          </w:tcPr>
          <w:p w14:paraId="3FA03B39" w14:textId="77777777" w:rsidR="00AA21C2" w:rsidRDefault="00AA21C2">
            <w:pPr>
              <w:ind w:right="-1"/>
              <w:jc w:val="center"/>
              <w:rPr>
                <w:b/>
                <w:bCs/>
                <w:color w:val="000000"/>
                <w:sz w:val="19"/>
                <w:szCs w:val="19"/>
              </w:rPr>
            </w:pPr>
          </w:p>
        </w:tc>
        <w:tc>
          <w:tcPr>
            <w:tcW w:w="1420" w:type="dxa"/>
            <w:gridSpan w:val="2"/>
            <w:tcBorders>
              <w:top w:val="single" w:sz="4" w:space="0" w:color="auto"/>
              <w:left w:val="nil"/>
              <w:bottom w:val="nil"/>
              <w:right w:val="nil"/>
            </w:tcBorders>
            <w:shd w:val="clear" w:color="auto" w:fill="E5FBF4"/>
            <w:noWrap/>
            <w:tcMar>
              <w:top w:w="15" w:type="dxa"/>
              <w:left w:w="15" w:type="dxa"/>
              <w:bottom w:w="0" w:type="dxa"/>
              <w:right w:w="15" w:type="dxa"/>
            </w:tcMar>
            <w:vAlign w:val="center"/>
          </w:tcPr>
          <w:p w14:paraId="010CC936" w14:textId="77777777" w:rsidR="00AA21C2" w:rsidRDefault="00000000">
            <w:pPr>
              <w:ind w:right="-1"/>
              <w:jc w:val="center"/>
              <w:rPr>
                <w:b/>
                <w:bCs/>
                <w:color w:val="000000"/>
                <w:sz w:val="19"/>
                <w:szCs w:val="19"/>
              </w:rPr>
            </w:pPr>
            <w:r>
              <w:rPr>
                <w:b/>
                <w:bCs/>
                <w:color w:val="000000"/>
                <w:sz w:val="19"/>
                <w:szCs w:val="19"/>
              </w:rPr>
              <w:t>Risorse destinate</w:t>
            </w:r>
          </w:p>
          <w:p w14:paraId="628FC560" w14:textId="77777777" w:rsidR="00AA21C2" w:rsidRDefault="00000000">
            <w:pPr>
              <w:ind w:right="-1"/>
              <w:jc w:val="center"/>
              <w:rPr>
                <w:b/>
                <w:bCs/>
                <w:color w:val="000000"/>
                <w:sz w:val="19"/>
                <w:szCs w:val="19"/>
              </w:rPr>
            </w:pPr>
            <w:r>
              <w:rPr>
                <w:b/>
                <w:bCs/>
                <w:color w:val="000000"/>
                <w:sz w:val="19"/>
                <w:szCs w:val="19"/>
              </w:rPr>
              <w:t>alle prestazioni</w:t>
            </w:r>
          </w:p>
        </w:tc>
        <w:tc>
          <w:tcPr>
            <w:tcW w:w="77" w:type="dxa"/>
            <w:tcBorders>
              <w:top w:val="single" w:sz="4" w:space="0" w:color="auto"/>
              <w:left w:val="nil"/>
              <w:bottom w:val="nil"/>
              <w:right w:val="nil"/>
            </w:tcBorders>
            <w:shd w:val="clear" w:color="auto" w:fill="E5FBF4"/>
            <w:vAlign w:val="center"/>
          </w:tcPr>
          <w:p w14:paraId="4093ECE3" w14:textId="77777777" w:rsidR="00AA21C2" w:rsidRDefault="00AA21C2">
            <w:pPr>
              <w:ind w:right="-1"/>
              <w:jc w:val="right"/>
              <w:rPr>
                <w:b/>
                <w:bCs/>
                <w:color w:val="000000"/>
                <w:sz w:val="19"/>
                <w:szCs w:val="19"/>
              </w:rPr>
            </w:pPr>
          </w:p>
        </w:tc>
        <w:tc>
          <w:tcPr>
            <w:tcW w:w="1370" w:type="dxa"/>
            <w:gridSpan w:val="2"/>
            <w:tcBorders>
              <w:top w:val="single" w:sz="4" w:space="0" w:color="auto"/>
              <w:left w:val="nil"/>
              <w:bottom w:val="single" w:sz="4" w:space="0" w:color="auto"/>
              <w:right w:val="nil"/>
            </w:tcBorders>
            <w:shd w:val="clear" w:color="auto" w:fill="E5FBF4"/>
            <w:vAlign w:val="center"/>
          </w:tcPr>
          <w:p w14:paraId="05F38CD2" w14:textId="77777777" w:rsidR="00AA21C2" w:rsidRDefault="00000000">
            <w:pPr>
              <w:ind w:right="-1"/>
              <w:jc w:val="center"/>
              <w:rPr>
                <w:b/>
                <w:bCs/>
                <w:color w:val="000000"/>
                <w:sz w:val="19"/>
                <w:szCs w:val="19"/>
              </w:rPr>
            </w:pPr>
            <w:r>
              <w:rPr>
                <w:b/>
                <w:bCs/>
                <w:color w:val="000000"/>
                <w:sz w:val="19"/>
                <w:szCs w:val="19"/>
              </w:rPr>
              <w:t>Contributi</w:t>
            </w:r>
          </w:p>
        </w:tc>
      </w:tr>
      <w:tr w:rsidR="00AA21C2" w14:paraId="69C7958A" w14:textId="77777777">
        <w:trPr>
          <w:trHeight w:val="454"/>
        </w:trPr>
        <w:tc>
          <w:tcPr>
            <w:tcW w:w="1435" w:type="dxa"/>
            <w:tcBorders>
              <w:top w:val="nil"/>
              <w:left w:val="nil"/>
              <w:bottom w:val="single" w:sz="4" w:space="0" w:color="auto"/>
              <w:right w:val="nil"/>
            </w:tcBorders>
            <w:shd w:val="clear" w:color="auto" w:fill="E5FBF4"/>
            <w:vAlign w:val="center"/>
          </w:tcPr>
          <w:p w14:paraId="77B3D5CB" w14:textId="77777777" w:rsidR="00AA21C2" w:rsidRDefault="00AA21C2">
            <w:pPr>
              <w:ind w:right="-1"/>
              <w:rPr>
                <w:color w:val="000000"/>
                <w:sz w:val="19"/>
                <w:szCs w:val="19"/>
              </w:rPr>
            </w:pPr>
          </w:p>
        </w:tc>
        <w:tc>
          <w:tcPr>
            <w:tcW w:w="564" w:type="dxa"/>
            <w:vMerge/>
            <w:tcBorders>
              <w:top w:val="single" w:sz="4" w:space="0" w:color="auto"/>
              <w:left w:val="nil"/>
              <w:bottom w:val="single" w:sz="4" w:space="0" w:color="auto"/>
              <w:right w:val="nil"/>
            </w:tcBorders>
            <w:shd w:val="clear" w:color="auto" w:fill="E5FBF4"/>
            <w:vAlign w:val="center"/>
          </w:tcPr>
          <w:p w14:paraId="491DCAB3" w14:textId="77777777" w:rsidR="00AA21C2" w:rsidRDefault="00AA21C2">
            <w:pPr>
              <w:ind w:right="-1"/>
              <w:rPr>
                <w:color w:val="000000"/>
                <w:sz w:val="19"/>
                <w:szCs w:val="19"/>
              </w:rPr>
            </w:pPr>
          </w:p>
        </w:tc>
        <w:tc>
          <w:tcPr>
            <w:tcW w:w="76" w:type="dxa"/>
            <w:tcBorders>
              <w:top w:val="nil"/>
              <w:left w:val="nil"/>
              <w:bottom w:val="single" w:sz="4" w:space="0" w:color="auto"/>
              <w:right w:val="nil"/>
            </w:tcBorders>
            <w:shd w:val="clear" w:color="auto" w:fill="E5FBF4"/>
          </w:tcPr>
          <w:p w14:paraId="16F61BE8" w14:textId="77777777" w:rsidR="00AA21C2" w:rsidRDefault="00AA21C2">
            <w:pPr>
              <w:ind w:right="-1"/>
              <w:jc w:val="right"/>
              <w:rPr>
                <w:color w:val="000000"/>
                <w:sz w:val="19"/>
                <w:szCs w:val="19"/>
              </w:rPr>
            </w:pPr>
          </w:p>
        </w:tc>
        <w:tc>
          <w:tcPr>
            <w:tcW w:w="1014" w:type="dxa"/>
            <w:tcBorders>
              <w:top w:val="single" w:sz="4" w:space="0" w:color="auto"/>
              <w:left w:val="nil"/>
              <w:bottom w:val="single" w:sz="4" w:space="0" w:color="auto"/>
              <w:right w:val="nil"/>
            </w:tcBorders>
            <w:shd w:val="clear" w:color="auto" w:fill="E5FBF4"/>
            <w:vAlign w:val="center"/>
          </w:tcPr>
          <w:p w14:paraId="7A9955D0" w14:textId="77777777" w:rsidR="00AA21C2" w:rsidRDefault="00000000">
            <w:pPr>
              <w:ind w:right="-1"/>
              <w:jc w:val="right"/>
              <w:rPr>
                <w:color w:val="000000"/>
                <w:sz w:val="19"/>
                <w:szCs w:val="19"/>
              </w:rPr>
            </w:pPr>
            <w:r>
              <w:rPr>
                <w:color w:val="000000"/>
                <w:sz w:val="19"/>
                <w:szCs w:val="19"/>
              </w:rPr>
              <w:t>Numero</w:t>
            </w:r>
          </w:p>
        </w:tc>
        <w:tc>
          <w:tcPr>
            <w:tcW w:w="684" w:type="dxa"/>
            <w:tcBorders>
              <w:top w:val="single" w:sz="4" w:space="0" w:color="auto"/>
              <w:left w:val="nil"/>
              <w:bottom w:val="single" w:sz="4" w:space="0" w:color="auto"/>
              <w:right w:val="nil"/>
            </w:tcBorders>
            <w:shd w:val="clear" w:color="auto" w:fill="E5FBF4"/>
            <w:vAlign w:val="center"/>
          </w:tcPr>
          <w:p w14:paraId="677E1827" w14:textId="77777777" w:rsidR="00AA21C2" w:rsidRDefault="00000000">
            <w:pPr>
              <w:ind w:right="-1"/>
              <w:jc w:val="right"/>
              <w:rPr>
                <w:color w:val="000000"/>
                <w:sz w:val="19"/>
                <w:szCs w:val="19"/>
              </w:rPr>
            </w:pPr>
            <w:r>
              <w:rPr>
                <w:color w:val="000000"/>
                <w:sz w:val="19"/>
                <w:szCs w:val="19"/>
              </w:rPr>
              <w:t>var. % 2022/21</w:t>
            </w:r>
          </w:p>
        </w:tc>
        <w:tc>
          <w:tcPr>
            <w:tcW w:w="77" w:type="dxa"/>
            <w:tcBorders>
              <w:left w:val="nil"/>
              <w:bottom w:val="single" w:sz="4" w:space="0" w:color="auto"/>
              <w:right w:val="nil"/>
            </w:tcBorders>
            <w:shd w:val="clear" w:color="auto" w:fill="E5FBF4"/>
          </w:tcPr>
          <w:p w14:paraId="6B71794A" w14:textId="77777777" w:rsidR="00AA21C2" w:rsidRDefault="00AA21C2">
            <w:pPr>
              <w:ind w:right="-1"/>
              <w:jc w:val="right"/>
              <w:rPr>
                <w:color w:val="000000"/>
                <w:sz w:val="19"/>
                <w:szCs w:val="19"/>
              </w:rPr>
            </w:pPr>
          </w:p>
        </w:tc>
        <w:tc>
          <w:tcPr>
            <w:tcW w:w="1084" w:type="dxa"/>
            <w:tcBorders>
              <w:top w:val="single" w:sz="4" w:space="0" w:color="auto"/>
              <w:left w:val="nil"/>
              <w:bottom w:val="single" w:sz="4" w:space="0" w:color="auto"/>
              <w:right w:val="nil"/>
            </w:tcBorders>
            <w:shd w:val="clear" w:color="auto" w:fill="E5FBF4"/>
            <w:tcMar>
              <w:top w:w="15" w:type="dxa"/>
              <w:left w:w="15" w:type="dxa"/>
              <w:bottom w:w="0" w:type="dxa"/>
              <w:right w:w="15" w:type="dxa"/>
            </w:tcMar>
            <w:vAlign w:val="center"/>
          </w:tcPr>
          <w:p w14:paraId="7B470603" w14:textId="77777777" w:rsidR="00AA21C2" w:rsidRDefault="00000000">
            <w:pPr>
              <w:ind w:right="-1"/>
              <w:jc w:val="right"/>
              <w:rPr>
                <w:color w:val="000000"/>
                <w:sz w:val="19"/>
                <w:szCs w:val="19"/>
              </w:rPr>
            </w:pPr>
            <w:r>
              <w:rPr>
                <w:color w:val="000000"/>
                <w:sz w:val="19"/>
                <w:szCs w:val="19"/>
              </w:rPr>
              <w:t>Numero</w:t>
            </w:r>
          </w:p>
        </w:tc>
        <w:tc>
          <w:tcPr>
            <w:tcW w:w="684" w:type="dxa"/>
            <w:tcBorders>
              <w:top w:val="single" w:sz="4" w:space="0" w:color="auto"/>
              <w:left w:val="nil"/>
              <w:bottom w:val="single" w:sz="4" w:space="0" w:color="auto"/>
              <w:right w:val="nil"/>
            </w:tcBorders>
            <w:shd w:val="clear" w:color="auto" w:fill="E5FBF4"/>
            <w:vAlign w:val="center"/>
          </w:tcPr>
          <w:p w14:paraId="6EBEA449" w14:textId="77777777" w:rsidR="00AA21C2" w:rsidRDefault="00000000">
            <w:pPr>
              <w:ind w:right="-1"/>
              <w:jc w:val="right"/>
              <w:rPr>
                <w:color w:val="000000"/>
                <w:sz w:val="19"/>
                <w:szCs w:val="19"/>
              </w:rPr>
            </w:pPr>
            <w:r>
              <w:rPr>
                <w:color w:val="000000"/>
                <w:sz w:val="19"/>
                <w:szCs w:val="19"/>
              </w:rPr>
              <w:t>var. % 2022/21</w:t>
            </w:r>
          </w:p>
        </w:tc>
        <w:tc>
          <w:tcPr>
            <w:tcW w:w="77" w:type="dxa"/>
            <w:tcBorders>
              <w:top w:val="nil"/>
              <w:left w:val="nil"/>
              <w:bottom w:val="single" w:sz="4" w:space="0" w:color="auto"/>
              <w:right w:val="nil"/>
            </w:tcBorders>
            <w:shd w:val="clear" w:color="auto" w:fill="E5FBF4"/>
          </w:tcPr>
          <w:p w14:paraId="22B186D2" w14:textId="77777777" w:rsidR="00AA21C2" w:rsidRDefault="00AA21C2">
            <w:pPr>
              <w:ind w:right="-1"/>
              <w:jc w:val="right"/>
              <w:rPr>
                <w:color w:val="000000"/>
                <w:sz w:val="19"/>
                <w:szCs w:val="19"/>
              </w:rPr>
            </w:pPr>
          </w:p>
        </w:tc>
        <w:tc>
          <w:tcPr>
            <w:tcW w:w="741" w:type="dxa"/>
            <w:tcBorders>
              <w:top w:val="single" w:sz="4" w:space="0" w:color="auto"/>
              <w:left w:val="nil"/>
              <w:bottom w:val="single" w:sz="4" w:space="0" w:color="auto"/>
              <w:right w:val="nil"/>
            </w:tcBorders>
            <w:shd w:val="clear" w:color="auto" w:fill="E5FBF4"/>
            <w:vAlign w:val="center"/>
          </w:tcPr>
          <w:p w14:paraId="0F8DFB56" w14:textId="77777777" w:rsidR="00AA21C2" w:rsidRDefault="00000000">
            <w:pPr>
              <w:ind w:right="-1"/>
              <w:jc w:val="right"/>
              <w:rPr>
                <w:color w:val="000000"/>
                <w:sz w:val="19"/>
                <w:szCs w:val="19"/>
              </w:rPr>
            </w:pPr>
            <w:r>
              <w:rPr>
                <w:color w:val="000000"/>
                <w:sz w:val="19"/>
                <w:szCs w:val="19"/>
              </w:rPr>
              <w:t>Importi</w:t>
            </w:r>
          </w:p>
        </w:tc>
        <w:tc>
          <w:tcPr>
            <w:tcW w:w="679" w:type="dxa"/>
            <w:tcBorders>
              <w:top w:val="single" w:sz="4" w:space="0" w:color="auto"/>
              <w:left w:val="nil"/>
              <w:bottom w:val="single" w:sz="4" w:space="0" w:color="auto"/>
              <w:right w:val="nil"/>
            </w:tcBorders>
            <w:shd w:val="clear" w:color="auto" w:fill="E5FBF4"/>
            <w:tcMar>
              <w:top w:w="0" w:type="dxa"/>
              <w:left w:w="0" w:type="dxa"/>
              <w:bottom w:w="0" w:type="dxa"/>
              <w:right w:w="0" w:type="dxa"/>
            </w:tcMar>
            <w:vAlign w:val="center"/>
          </w:tcPr>
          <w:p w14:paraId="54EFCBF0" w14:textId="77777777" w:rsidR="00AA21C2" w:rsidRDefault="00000000">
            <w:pPr>
              <w:ind w:right="-1"/>
              <w:jc w:val="right"/>
              <w:rPr>
                <w:color w:val="000000"/>
                <w:sz w:val="19"/>
                <w:szCs w:val="19"/>
              </w:rPr>
            </w:pPr>
            <w:r>
              <w:rPr>
                <w:color w:val="000000"/>
                <w:sz w:val="19"/>
                <w:szCs w:val="19"/>
              </w:rPr>
              <w:t>var. % 2022/21</w:t>
            </w:r>
          </w:p>
        </w:tc>
        <w:tc>
          <w:tcPr>
            <w:tcW w:w="77" w:type="dxa"/>
            <w:tcBorders>
              <w:top w:val="nil"/>
              <w:left w:val="nil"/>
              <w:bottom w:val="single" w:sz="4" w:space="0" w:color="auto"/>
              <w:right w:val="nil"/>
            </w:tcBorders>
            <w:shd w:val="clear" w:color="auto" w:fill="E5FBF4"/>
          </w:tcPr>
          <w:p w14:paraId="0E6F8AC9" w14:textId="77777777" w:rsidR="00AA21C2" w:rsidRDefault="00AA21C2">
            <w:pPr>
              <w:ind w:right="-1"/>
              <w:jc w:val="right"/>
              <w:rPr>
                <w:color w:val="000000"/>
                <w:sz w:val="19"/>
                <w:szCs w:val="19"/>
              </w:rPr>
            </w:pPr>
          </w:p>
        </w:tc>
        <w:tc>
          <w:tcPr>
            <w:tcW w:w="667" w:type="dxa"/>
            <w:tcBorders>
              <w:top w:val="single" w:sz="4" w:space="0" w:color="auto"/>
              <w:left w:val="nil"/>
              <w:bottom w:val="single" w:sz="4" w:space="0" w:color="auto"/>
              <w:right w:val="nil"/>
            </w:tcBorders>
            <w:shd w:val="clear" w:color="auto" w:fill="E5FBF4"/>
            <w:vAlign w:val="center"/>
          </w:tcPr>
          <w:p w14:paraId="682BF744" w14:textId="77777777" w:rsidR="00AA21C2" w:rsidRDefault="00000000">
            <w:pPr>
              <w:ind w:right="-1"/>
              <w:jc w:val="right"/>
              <w:rPr>
                <w:color w:val="000000"/>
                <w:sz w:val="19"/>
                <w:szCs w:val="19"/>
              </w:rPr>
            </w:pPr>
            <w:r>
              <w:rPr>
                <w:color w:val="000000"/>
                <w:sz w:val="19"/>
                <w:szCs w:val="19"/>
              </w:rPr>
              <w:t>Importi</w:t>
            </w:r>
          </w:p>
        </w:tc>
        <w:tc>
          <w:tcPr>
            <w:tcW w:w="703" w:type="dxa"/>
            <w:tcBorders>
              <w:top w:val="single" w:sz="4" w:space="0" w:color="auto"/>
              <w:left w:val="nil"/>
              <w:bottom w:val="single" w:sz="4" w:space="0" w:color="auto"/>
              <w:right w:val="nil"/>
            </w:tcBorders>
            <w:shd w:val="clear" w:color="auto" w:fill="E5FBF4"/>
            <w:vAlign w:val="center"/>
          </w:tcPr>
          <w:p w14:paraId="79B9D905" w14:textId="77777777" w:rsidR="00AA21C2" w:rsidRDefault="00000000">
            <w:pPr>
              <w:ind w:right="-1"/>
              <w:jc w:val="right"/>
              <w:rPr>
                <w:color w:val="000000"/>
                <w:sz w:val="19"/>
                <w:szCs w:val="19"/>
              </w:rPr>
            </w:pPr>
            <w:r>
              <w:rPr>
                <w:color w:val="000000"/>
                <w:sz w:val="19"/>
                <w:szCs w:val="19"/>
              </w:rPr>
              <w:t>var. % 2022/21</w:t>
            </w:r>
          </w:p>
        </w:tc>
      </w:tr>
      <w:tr w:rsidR="00AA21C2" w14:paraId="1A2C5636" w14:textId="77777777">
        <w:trPr>
          <w:trHeight w:val="255"/>
        </w:trPr>
        <w:tc>
          <w:tcPr>
            <w:tcW w:w="1435" w:type="dxa"/>
            <w:tcBorders>
              <w:top w:val="single" w:sz="4" w:space="0" w:color="auto"/>
              <w:left w:val="nil"/>
              <w:bottom w:val="nil"/>
              <w:right w:val="nil"/>
            </w:tcBorders>
            <w:shd w:val="clear" w:color="auto" w:fill="E5FBF4"/>
            <w:tcMar>
              <w:top w:w="15" w:type="dxa"/>
              <w:left w:w="15" w:type="dxa"/>
              <w:bottom w:w="0" w:type="dxa"/>
              <w:right w:w="15" w:type="dxa"/>
            </w:tcMar>
            <w:vAlign w:val="center"/>
          </w:tcPr>
          <w:p w14:paraId="28C0D1BC" w14:textId="77777777" w:rsidR="00AA21C2" w:rsidRDefault="00000000">
            <w:pPr>
              <w:ind w:right="-1"/>
              <w:rPr>
                <w:rFonts w:eastAsia="Arial Unicode MS"/>
                <w:color w:val="000000"/>
                <w:sz w:val="19"/>
                <w:szCs w:val="19"/>
              </w:rPr>
            </w:pPr>
            <w:r>
              <w:rPr>
                <w:color w:val="000000"/>
                <w:sz w:val="19"/>
                <w:szCs w:val="19"/>
              </w:rPr>
              <w:t>Fondi negoziali</w:t>
            </w:r>
          </w:p>
        </w:tc>
        <w:tc>
          <w:tcPr>
            <w:tcW w:w="564" w:type="dxa"/>
            <w:tcBorders>
              <w:top w:val="single" w:sz="4" w:space="0" w:color="auto"/>
              <w:left w:val="nil"/>
              <w:bottom w:val="nil"/>
              <w:right w:val="nil"/>
            </w:tcBorders>
            <w:shd w:val="clear" w:color="auto" w:fill="E5FBF4"/>
            <w:vAlign w:val="center"/>
          </w:tcPr>
          <w:p w14:paraId="083AE3C8" w14:textId="77777777" w:rsidR="00AA21C2" w:rsidRDefault="00000000">
            <w:pPr>
              <w:ind w:right="-1"/>
              <w:jc w:val="right"/>
              <w:rPr>
                <w:sz w:val="19"/>
                <w:szCs w:val="19"/>
                <w:lang w:val="en-GB"/>
              </w:rPr>
            </w:pPr>
            <w:r>
              <w:rPr>
                <w:color w:val="000000"/>
                <w:sz w:val="19"/>
                <w:szCs w:val="19"/>
              </w:rPr>
              <w:t>33</w:t>
            </w:r>
          </w:p>
        </w:tc>
        <w:tc>
          <w:tcPr>
            <w:tcW w:w="76" w:type="dxa"/>
            <w:tcBorders>
              <w:top w:val="single" w:sz="4" w:space="0" w:color="auto"/>
              <w:left w:val="nil"/>
              <w:bottom w:val="nil"/>
              <w:right w:val="nil"/>
            </w:tcBorders>
            <w:shd w:val="clear" w:color="auto" w:fill="E5FBF4"/>
            <w:vAlign w:val="center"/>
          </w:tcPr>
          <w:p w14:paraId="564111E6" w14:textId="77777777" w:rsidR="00AA21C2" w:rsidRDefault="00AA21C2">
            <w:pPr>
              <w:ind w:right="-1"/>
              <w:jc w:val="right"/>
              <w:rPr>
                <w:sz w:val="19"/>
                <w:szCs w:val="19"/>
                <w:lang w:val="en-GB"/>
              </w:rPr>
            </w:pPr>
          </w:p>
        </w:tc>
        <w:tc>
          <w:tcPr>
            <w:tcW w:w="1014" w:type="dxa"/>
            <w:tcBorders>
              <w:top w:val="single" w:sz="4" w:space="0" w:color="auto"/>
              <w:left w:val="nil"/>
              <w:bottom w:val="nil"/>
              <w:right w:val="nil"/>
            </w:tcBorders>
            <w:shd w:val="clear" w:color="auto" w:fill="E5FBF4"/>
            <w:vAlign w:val="center"/>
          </w:tcPr>
          <w:p w14:paraId="19587EC5" w14:textId="77777777" w:rsidR="00AA21C2" w:rsidRDefault="00000000">
            <w:pPr>
              <w:ind w:right="-1"/>
              <w:jc w:val="right"/>
              <w:rPr>
                <w:color w:val="000000"/>
                <w:sz w:val="19"/>
                <w:szCs w:val="19"/>
              </w:rPr>
            </w:pPr>
            <w:r>
              <w:rPr>
                <w:color w:val="000000"/>
                <w:sz w:val="19"/>
                <w:szCs w:val="19"/>
              </w:rPr>
              <w:t>3.806.064</w:t>
            </w:r>
          </w:p>
        </w:tc>
        <w:tc>
          <w:tcPr>
            <w:tcW w:w="684" w:type="dxa"/>
            <w:tcBorders>
              <w:top w:val="single" w:sz="4" w:space="0" w:color="auto"/>
              <w:left w:val="nil"/>
              <w:bottom w:val="nil"/>
              <w:right w:val="nil"/>
            </w:tcBorders>
            <w:shd w:val="clear" w:color="auto" w:fill="E5FBF4"/>
            <w:vAlign w:val="center"/>
          </w:tcPr>
          <w:p w14:paraId="730419B7" w14:textId="77777777" w:rsidR="00AA21C2" w:rsidRDefault="00000000">
            <w:pPr>
              <w:ind w:right="-1"/>
              <w:jc w:val="right"/>
              <w:rPr>
                <w:color w:val="000000"/>
                <w:sz w:val="19"/>
                <w:szCs w:val="19"/>
              </w:rPr>
            </w:pPr>
            <w:r>
              <w:rPr>
                <w:color w:val="000000"/>
                <w:sz w:val="19"/>
                <w:szCs w:val="19"/>
              </w:rPr>
              <w:t>10,2</w:t>
            </w:r>
          </w:p>
        </w:tc>
        <w:tc>
          <w:tcPr>
            <w:tcW w:w="77" w:type="dxa"/>
            <w:tcBorders>
              <w:top w:val="single" w:sz="4" w:space="0" w:color="auto"/>
              <w:left w:val="nil"/>
              <w:bottom w:val="nil"/>
              <w:right w:val="nil"/>
            </w:tcBorders>
            <w:shd w:val="clear" w:color="auto" w:fill="E5FBF4"/>
            <w:vAlign w:val="center"/>
          </w:tcPr>
          <w:p w14:paraId="7F5B6CA0" w14:textId="77777777" w:rsidR="00AA21C2" w:rsidRDefault="00AA21C2">
            <w:pPr>
              <w:ind w:right="-1"/>
              <w:jc w:val="right"/>
              <w:rPr>
                <w:color w:val="000000"/>
                <w:sz w:val="19"/>
                <w:szCs w:val="19"/>
              </w:rPr>
            </w:pPr>
          </w:p>
        </w:tc>
        <w:tc>
          <w:tcPr>
            <w:tcW w:w="1084" w:type="dxa"/>
            <w:tcBorders>
              <w:top w:val="single" w:sz="4" w:space="0" w:color="auto"/>
              <w:left w:val="nil"/>
              <w:bottom w:val="nil"/>
              <w:right w:val="nil"/>
            </w:tcBorders>
            <w:shd w:val="clear" w:color="auto" w:fill="E5FBF4"/>
            <w:tcMar>
              <w:top w:w="15" w:type="dxa"/>
              <w:left w:w="15" w:type="dxa"/>
              <w:bottom w:w="0" w:type="dxa"/>
              <w:right w:w="15" w:type="dxa"/>
            </w:tcMar>
            <w:vAlign w:val="center"/>
          </w:tcPr>
          <w:p w14:paraId="71632CBC" w14:textId="77777777" w:rsidR="00AA21C2" w:rsidRDefault="00000000">
            <w:pPr>
              <w:ind w:right="-1"/>
              <w:jc w:val="right"/>
              <w:rPr>
                <w:color w:val="000000"/>
                <w:sz w:val="19"/>
                <w:szCs w:val="19"/>
              </w:rPr>
            </w:pPr>
            <w:r>
              <w:rPr>
                <w:color w:val="000000"/>
                <w:sz w:val="19"/>
                <w:szCs w:val="19"/>
              </w:rPr>
              <w:t>3.695.940</w:t>
            </w:r>
          </w:p>
        </w:tc>
        <w:tc>
          <w:tcPr>
            <w:tcW w:w="684" w:type="dxa"/>
            <w:tcBorders>
              <w:top w:val="single" w:sz="4" w:space="0" w:color="auto"/>
              <w:left w:val="nil"/>
              <w:bottom w:val="nil"/>
              <w:right w:val="nil"/>
            </w:tcBorders>
            <w:shd w:val="clear" w:color="auto" w:fill="E5FBF4"/>
            <w:vAlign w:val="center"/>
          </w:tcPr>
          <w:p w14:paraId="04B816D2" w14:textId="77777777" w:rsidR="00AA21C2" w:rsidRDefault="00000000">
            <w:pPr>
              <w:ind w:right="-1"/>
              <w:jc w:val="right"/>
              <w:rPr>
                <w:color w:val="000000"/>
                <w:sz w:val="19"/>
                <w:szCs w:val="19"/>
              </w:rPr>
            </w:pPr>
            <w:r>
              <w:rPr>
                <w:color w:val="000000"/>
                <w:sz w:val="19"/>
                <w:szCs w:val="19"/>
              </w:rPr>
              <w:t>9,9</w:t>
            </w:r>
          </w:p>
        </w:tc>
        <w:tc>
          <w:tcPr>
            <w:tcW w:w="77" w:type="dxa"/>
            <w:tcBorders>
              <w:top w:val="single" w:sz="4" w:space="0" w:color="auto"/>
              <w:left w:val="nil"/>
              <w:bottom w:val="nil"/>
              <w:right w:val="nil"/>
            </w:tcBorders>
            <w:shd w:val="clear" w:color="auto" w:fill="E5FBF4"/>
            <w:vAlign w:val="center"/>
          </w:tcPr>
          <w:p w14:paraId="255026C5" w14:textId="77777777" w:rsidR="00AA21C2" w:rsidRDefault="00AA21C2">
            <w:pPr>
              <w:ind w:right="-1"/>
              <w:jc w:val="right"/>
              <w:rPr>
                <w:color w:val="000000"/>
                <w:sz w:val="19"/>
                <w:szCs w:val="19"/>
              </w:rPr>
            </w:pPr>
          </w:p>
        </w:tc>
        <w:tc>
          <w:tcPr>
            <w:tcW w:w="741" w:type="dxa"/>
            <w:tcBorders>
              <w:top w:val="single" w:sz="4" w:space="0" w:color="auto"/>
              <w:left w:val="nil"/>
              <w:bottom w:val="nil"/>
              <w:right w:val="nil"/>
            </w:tcBorders>
            <w:shd w:val="clear" w:color="auto" w:fill="E5FBF4"/>
            <w:vAlign w:val="center"/>
          </w:tcPr>
          <w:p w14:paraId="0EEC1B0D" w14:textId="77777777" w:rsidR="00AA21C2" w:rsidRDefault="00000000">
            <w:pPr>
              <w:ind w:right="-1"/>
              <w:jc w:val="right"/>
              <w:rPr>
                <w:color w:val="000000"/>
                <w:sz w:val="19"/>
                <w:szCs w:val="19"/>
              </w:rPr>
            </w:pPr>
            <w:r>
              <w:rPr>
                <w:color w:val="000000"/>
                <w:sz w:val="19"/>
                <w:szCs w:val="19"/>
              </w:rPr>
              <w:t>61.101</w:t>
            </w:r>
          </w:p>
        </w:tc>
        <w:tc>
          <w:tcPr>
            <w:tcW w:w="679" w:type="dxa"/>
            <w:tcBorders>
              <w:top w:val="single" w:sz="4" w:space="0" w:color="auto"/>
              <w:left w:val="nil"/>
              <w:bottom w:val="nil"/>
              <w:right w:val="nil"/>
            </w:tcBorders>
            <w:shd w:val="clear" w:color="auto" w:fill="E5FBF4"/>
            <w:tcMar>
              <w:top w:w="15" w:type="dxa"/>
              <w:left w:w="15" w:type="dxa"/>
              <w:bottom w:w="0" w:type="dxa"/>
              <w:right w:w="15" w:type="dxa"/>
            </w:tcMar>
            <w:vAlign w:val="center"/>
          </w:tcPr>
          <w:p w14:paraId="12D68024" w14:textId="77777777" w:rsidR="00AA21C2" w:rsidRDefault="00000000">
            <w:pPr>
              <w:ind w:right="-1"/>
              <w:jc w:val="right"/>
              <w:rPr>
                <w:color w:val="000000"/>
                <w:sz w:val="19"/>
                <w:szCs w:val="19"/>
              </w:rPr>
            </w:pPr>
            <w:r>
              <w:rPr>
                <w:color w:val="000000"/>
                <w:sz w:val="19"/>
                <w:szCs w:val="19"/>
              </w:rPr>
              <w:t>-6,5</w:t>
            </w:r>
          </w:p>
        </w:tc>
        <w:tc>
          <w:tcPr>
            <w:tcW w:w="77" w:type="dxa"/>
            <w:tcBorders>
              <w:top w:val="single" w:sz="4" w:space="0" w:color="auto"/>
              <w:left w:val="nil"/>
              <w:bottom w:val="nil"/>
              <w:right w:val="nil"/>
            </w:tcBorders>
            <w:shd w:val="clear" w:color="auto" w:fill="E5FBF4"/>
            <w:vAlign w:val="center"/>
          </w:tcPr>
          <w:p w14:paraId="49FEA451" w14:textId="77777777" w:rsidR="00AA21C2" w:rsidRDefault="00AA21C2">
            <w:pPr>
              <w:ind w:right="-1"/>
              <w:jc w:val="right"/>
              <w:rPr>
                <w:color w:val="000000"/>
                <w:sz w:val="19"/>
                <w:szCs w:val="19"/>
              </w:rPr>
            </w:pPr>
          </w:p>
        </w:tc>
        <w:tc>
          <w:tcPr>
            <w:tcW w:w="667" w:type="dxa"/>
            <w:tcBorders>
              <w:top w:val="single" w:sz="4" w:space="0" w:color="auto"/>
              <w:left w:val="nil"/>
              <w:bottom w:val="nil"/>
              <w:right w:val="nil"/>
            </w:tcBorders>
            <w:shd w:val="clear" w:color="auto" w:fill="E5FBF4"/>
            <w:vAlign w:val="center"/>
          </w:tcPr>
          <w:p w14:paraId="48F29CF4" w14:textId="77777777" w:rsidR="00AA21C2" w:rsidRDefault="00000000">
            <w:pPr>
              <w:ind w:right="-1"/>
              <w:jc w:val="right"/>
              <w:rPr>
                <w:color w:val="000000"/>
                <w:sz w:val="19"/>
                <w:szCs w:val="19"/>
              </w:rPr>
            </w:pPr>
            <w:r>
              <w:rPr>
                <w:color w:val="000000"/>
                <w:sz w:val="19"/>
                <w:szCs w:val="19"/>
              </w:rPr>
              <w:t>6.051</w:t>
            </w:r>
          </w:p>
        </w:tc>
        <w:tc>
          <w:tcPr>
            <w:tcW w:w="703" w:type="dxa"/>
            <w:tcBorders>
              <w:top w:val="single" w:sz="4" w:space="0" w:color="auto"/>
              <w:left w:val="nil"/>
              <w:bottom w:val="nil"/>
              <w:right w:val="nil"/>
            </w:tcBorders>
            <w:shd w:val="clear" w:color="auto" w:fill="E5FBF4"/>
            <w:vAlign w:val="center"/>
          </w:tcPr>
          <w:p w14:paraId="1E7C1B34" w14:textId="77777777" w:rsidR="00AA21C2" w:rsidRDefault="00000000">
            <w:pPr>
              <w:ind w:right="-1"/>
              <w:jc w:val="right"/>
              <w:rPr>
                <w:color w:val="000000"/>
                <w:sz w:val="19"/>
                <w:szCs w:val="19"/>
              </w:rPr>
            </w:pPr>
            <w:r>
              <w:rPr>
                <w:color w:val="000000"/>
                <w:sz w:val="19"/>
                <w:szCs w:val="19"/>
              </w:rPr>
              <w:t>4,6</w:t>
            </w:r>
          </w:p>
        </w:tc>
      </w:tr>
      <w:tr w:rsidR="00AA21C2" w14:paraId="47AFB63B" w14:textId="77777777">
        <w:trPr>
          <w:trHeight w:val="255"/>
        </w:trPr>
        <w:tc>
          <w:tcPr>
            <w:tcW w:w="1435" w:type="dxa"/>
            <w:shd w:val="clear" w:color="auto" w:fill="E5FBF4"/>
            <w:tcMar>
              <w:top w:w="15" w:type="dxa"/>
              <w:left w:w="15" w:type="dxa"/>
              <w:bottom w:w="0" w:type="dxa"/>
              <w:right w:w="15" w:type="dxa"/>
            </w:tcMar>
            <w:vAlign w:val="center"/>
          </w:tcPr>
          <w:p w14:paraId="31F41190" w14:textId="77777777" w:rsidR="00AA21C2" w:rsidRDefault="00000000">
            <w:pPr>
              <w:ind w:right="-1"/>
              <w:rPr>
                <w:rFonts w:eastAsia="Arial Unicode MS"/>
                <w:color w:val="000000"/>
                <w:sz w:val="19"/>
                <w:szCs w:val="19"/>
              </w:rPr>
            </w:pPr>
            <w:r>
              <w:rPr>
                <w:color w:val="000000"/>
                <w:sz w:val="19"/>
                <w:szCs w:val="19"/>
              </w:rPr>
              <w:t>Fondi aperti</w:t>
            </w:r>
          </w:p>
        </w:tc>
        <w:tc>
          <w:tcPr>
            <w:tcW w:w="564" w:type="dxa"/>
            <w:shd w:val="clear" w:color="auto" w:fill="E5FBF4"/>
            <w:vAlign w:val="center"/>
          </w:tcPr>
          <w:p w14:paraId="7B5280C6" w14:textId="77777777" w:rsidR="00AA21C2" w:rsidRDefault="00000000">
            <w:pPr>
              <w:ind w:right="-1"/>
              <w:jc w:val="right"/>
              <w:rPr>
                <w:sz w:val="19"/>
                <w:szCs w:val="19"/>
                <w:lang w:val="en-GB"/>
              </w:rPr>
            </w:pPr>
            <w:r>
              <w:rPr>
                <w:color w:val="000000"/>
                <w:sz w:val="19"/>
                <w:szCs w:val="19"/>
              </w:rPr>
              <w:t>40</w:t>
            </w:r>
          </w:p>
        </w:tc>
        <w:tc>
          <w:tcPr>
            <w:tcW w:w="76" w:type="dxa"/>
            <w:shd w:val="clear" w:color="auto" w:fill="E5FBF4"/>
            <w:vAlign w:val="center"/>
          </w:tcPr>
          <w:p w14:paraId="2723265D" w14:textId="77777777" w:rsidR="00AA21C2" w:rsidRDefault="00AA21C2">
            <w:pPr>
              <w:ind w:right="-1"/>
              <w:jc w:val="right"/>
              <w:rPr>
                <w:sz w:val="19"/>
                <w:szCs w:val="19"/>
                <w:lang w:val="en-GB"/>
              </w:rPr>
            </w:pPr>
          </w:p>
        </w:tc>
        <w:tc>
          <w:tcPr>
            <w:tcW w:w="1014" w:type="dxa"/>
            <w:shd w:val="clear" w:color="auto" w:fill="E5FBF4"/>
            <w:vAlign w:val="center"/>
          </w:tcPr>
          <w:p w14:paraId="0A839023" w14:textId="77777777" w:rsidR="00AA21C2" w:rsidRDefault="00000000">
            <w:pPr>
              <w:ind w:right="-1"/>
              <w:jc w:val="right"/>
              <w:rPr>
                <w:color w:val="000000"/>
                <w:sz w:val="19"/>
                <w:szCs w:val="19"/>
              </w:rPr>
            </w:pPr>
            <w:r>
              <w:rPr>
                <w:sz w:val="19"/>
                <w:szCs w:val="19"/>
              </w:rPr>
              <w:t>1.841.702</w:t>
            </w:r>
          </w:p>
        </w:tc>
        <w:tc>
          <w:tcPr>
            <w:tcW w:w="684" w:type="dxa"/>
            <w:shd w:val="clear" w:color="auto" w:fill="E5FBF4"/>
            <w:vAlign w:val="center"/>
          </w:tcPr>
          <w:p w14:paraId="743D33BA" w14:textId="77777777" w:rsidR="00AA21C2" w:rsidRDefault="00000000">
            <w:pPr>
              <w:ind w:right="-1"/>
              <w:jc w:val="right"/>
              <w:rPr>
                <w:color w:val="000000"/>
                <w:sz w:val="19"/>
                <w:szCs w:val="19"/>
              </w:rPr>
            </w:pPr>
            <w:r>
              <w:rPr>
                <w:color w:val="000000"/>
                <w:sz w:val="19"/>
                <w:szCs w:val="19"/>
              </w:rPr>
              <w:t>6,1</w:t>
            </w:r>
          </w:p>
        </w:tc>
        <w:tc>
          <w:tcPr>
            <w:tcW w:w="77" w:type="dxa"/>
            <w:shd w:val="clear" w:color="auto" w:fill="E5FBF4"/>
            <w:vAlign w:val="center"/>
          </w:tcPr>
          <w:p w14:paraId="6AF65C6E" w14:textId="77777777" w:rsidR="00AA21C2" w:rsidRDefault="00AA21C2">
            <w:pPr>
              <w:ind w:right="-1"/>
              <w:jc w:val="right"/>
              <w:rPr>
                <w:sz w:val="19"/>
                <w:szCs w:val="19"/>
              </w:rPr>
            </w:pPr>
          </w:p>
        </w:tc>
        <w:tc>
          <w:tcPr>
            <w:tcW w:w="1084" w:type="dxa"/>
            <w:shd w:val="clear" w:color="auto" w:fill="E5FBF4"/>
            <w:tcMar>
              <w:top w:w="15" w:type="dxa"/>
              <w:left w:w="15" w:type="dxa"/>
              <w:bottom w:w="0" w:type="dxa"/>
              <w:right w:w="15" w:type="dxa"/>
            </w:tcMar>
            <w:vAlign w:val="center"/>
          </w:tcPr>
          <w:p w14:paraId="0844DD87" w14:textId="77777777" w:rsidR="00AA21C2" w:rsidRDefault="00000000">
            <w:pPr>
              <w:ind w:right="-1"/>
              <w:jc w:val="right"/>
              <w:rPr>
                <w:color w:val="000000"/>
                <w:sz w:val="19"/>
                <w:szCs w:val="19"/>
              </w:rPr>
            </w:pPr>
            <w:r>
              <w:rPr>
                <w:sz w:val="19"/>
                <w:szCs w:val="19"/>
              </w:rPr>
              <w:t>1.796.429</w:t>
            </w:r>
          </w:p>
        </w:tc>
        <w:tc>
          <w:tcPr>
            <w:tcW w:w="684" w:type="dxa"/>
            <w:shd w:val="clear" w:color="auto" w:fill="E5FBF4"/>
            <w:vAlign w:val="center"/>
          </w:tcPr>
          <w:p w14:paraId="54F3375E" w14:textId="77777777" w:rsidR="00AA21C2" w:rsidRDefault="00000000">
            <w:pPr>
              <w:ind w:right="-1"/>
              <w:jc w:val="right"/>
              <w:rPr>
                <w:color w:val="000000"/>
                <w:sz w:val="19"/>
                <w:szCs w:val="19"/>
              </w:rPr>
            </w:pPr>
            <w:r>
              <w:rPr>
                <w:color w:val="000000"/>
                <w:sz w:val="19"/>
                <w:szCs w:val="19"/>
              </w:rPr>
              <w:t>6,0</w:t>
            </w:r>
          </w:p>
        </w:tc>
        <w:tc>
          <w:tcPr>
            <w:tcW w:w="77" w:type="dxa"/>
            <w:shd w:val="clear" w:color="auto" w:fill="E5FBF4"/>
            <w:vAlign w:val="center"/>
          </w:tcPr>
          <w:p w14:paraId="119FFB40" w14:textId="77777777" w:rsidR="00AA21C2" w:rsidRDefault="00AA21C2">
            <w:pPr>
              <w:ind w:right="-1"/>
              <w:jc w:val="right"/>
              <w:rPr>
                <w:color w:val="000000"/>
                <w:sz w:val="19"/>
                <w:szCs w:val="19"/>
              </w:rPr>
            </w:pPr>
          </w:p>
        </w:tc>
        <w:tc>
          <w:tcPr>
            <w:tcW w:w="741" w:type="dxa"/>
            <w:shd w:val="clear" w:color="auto" w:fill="E5FBF4"/>
            <w:vAlign w:val="center"/>
          </w:tcPr>
          <w:p w14:paraId="41768185" w14:textId="77777777" w:rsidR="00AA21C2" w:rsidRDefault="00000000">
            <w:pPr>
              <w:ind w:right="-1"/>
              <w:jc w:val="right"/>
              <w:rPr>
                <w:color w:val="000000"/>
                <w:sz w:val="19"/>
                <w:szCs w:val="19"/>
              </w:rPr>
            </w:pPr>
            <w:r>
              <w:rPr>
                <w:sz w:val="19"/>
                <w:szCs w:val="19"/>
              </w:rPr>
              <w:t>28.047</w:t>
            </w:r>
          </w:p>
        </w:tc>
        <w:tc>
          <w:tcPr>
            <w:tcW w:w="679" w:type="dxa"/>
            <w:shd w:val="clear" w:color="auto" w:fill="E5FBF4"/>
            <w:tcMar>
              <w:top w:w="15" w:type="dxa"/>
              <w:left w:w="15" w:type="dxa"/>
              <w:bottom w:w="0" w:type="dxa"/>
              <w:right w:w="15" w:type="dxa"/>
            </w:tcMar>
            <w:vAlign w:val="center"/>
          </w:tcPr>
          <w:p w14:paraId="7A5398CA" w14:textId="77777777" w:rsidR="00AA21C2" w:rsidRDefault="00000000">
            <w:pPr>
              <w:ind w:right="-1"/>
              <w:jc w:val="right"/>
              <w:rPr>
                <w:color w:val="000000"/>
                <w:sz w:val="19"/>
                <w:szCs w:val="19"/>
              </w:rPr>
            </w:pPr>
            <w:r>
              <w:rPr>
                <w:color w:val="000000"/>
                <w:sz w:val="19"/>
                <w:szCs w:val="19"/>
              </w:rPr>
              <w:t>-3,2</w:t>
            </w:r>
          </w:p>
        </w:tc>
        <w:tc>
          <w:tcPr>
            <w:tcW w:w="77" w:type="dxa"/>
            <w:shd w:val="clear" w:color="auto" w:fill="E5FBF4"/>
            <w:vAlign w:val="center"/>
          </w:tcPr>
          <w:p w14:paraId="7419768A" w14:textId="77777777" w:rsidR="00AA21C2" w:rsidRDefault="00AA21C2">
            <w:pPr>
              <w:ind w:right="-1"/>
              <w:jc w:val="right"/>
              <w:rPr>
                <w:color w:val="000000"/>
                <w:sz w:val="19"/>
                <w:szCs w:val="19"/>
              </w:rPr>
            </w:pPr>
          </w:p>
        </w:tc>
        <w:tc>
          <w:tcPr>
            <w:tcW w:w="667" w:type="dxa"/>
            <w:shd w:val="clear" w:color="auto" w:fill="E5FBF4"/>
            <w:vAlign w:val="center"/>
          </w:tcPr>
          <w:p w14:paraId="0FE58166" w14:textId="77777777" w:rsidR="00AA21C2" w:rsidRDefault="00000000">
            <w:pPr>
              <w:ind w:right="-1"/>
              <w:jc w:val="right"/>
              <w:rPr>
                <w:color w:val="000000"/>
                <w:sz w:val="19"/>
                <w:szCs w:val="19"/>
              </w:rPr>
            </w:pPr>
            <w:r>
              <w:rPr>
                <w:sz w:val="19"/>
                <w:szCs w:val="19"/>
              </w:rPr>
              <w:t>2.846</w:t>
            </w:r>
          </w:p>
        </w:tc>
        <w:tc>
          <w:tcPr>
            <w:tcW w:w="703" w:type="dxa"/>
            <w:shd w:val="clear" w:color="auto" w:fill="E5FBF4"/>
            <w:vAlign w:val="center"/>
          </w:tcPr>
          <w:p w14:paraId="72A1E3DE" w14:textId="77777777" w:rsidR="00AA21C2" w:rsidRDefault="00000000">
            <w:pPr>
              <w:ind w:right="-1"/>
              <w:jc w:val="right"/>
              <w:rPr>
                <w:color w:val="000000"/>
                <w:sz w:val="19"/>
                <w:szCs w:val="19"/>
              </w:rPr>
            </w:pPr>
            <w:r>
              <w:rPr>
                <w:color w:val="000000"/>
                <w:sz w:val="19"/>
                <w:szCs w:val="19"/>
              </w:rPr>
              <w:t>7,8</w:t>
            </w:r>
          </w:p>
        </w:tc>
      </w:tr>
      <w:tr w:rsidR="00AA21C2" w14:paraId="47BDF963" w14:textId="77777777">
        <w:trPr>
          <w:trHeight w:val="255"/>
        </w:trPr>
        <w:tc>
          <w:tcPr>
            <w:tcW w:w="1435" w:type="dxa"/>
            <w:shd w:val="clear" w:color="auto" w:fill="E5FBF4"/>
            <w:tcMar>
              <w:top w:w="15" w:type="dxa"/>
              <w:left w:w="15" w:type="dxa"/>
              <w:bottom w:w="0" w:type="dxa"/>
              <w:right w:w="15" w:type="dxa"/>
            </w:tcMar>
            <w:vAlign w:val="center"/>
          </w:tcPr>
          <w:p w14:paraId="3AEED591" w14:textId="77777777" w:rsidR="00AA21C2" w:rsidRDefault="00000000">
            <w:pPr>
              <w:ind w:right="-1"/>
              <w:rPr>
                <w:rFonts w:eastAsia="Arial Unicode MS"/>
                <w:color w:val="000000"/>
                <w:sz w:val="19"/>
                <w:szCs w:val="19"/>
              </w:rPr>
            </w:pPr>
            <w:r>
              <w:rPr>
                <w:color w:val="000000"/>
                <w:sz w:val="19"/>
                <w:szCs w:val="19"/>
              </w:rPr>
              <w:t>Fondi preesistenti</w:t>
            </w:r>
          </w:p>
        </w:tc>
        <w:tc>
          <w:tcPr>
            <w:tcW w:w="564" w:type="dxa"/>
            <w:shd w:val="clear" w:color="auto" w:fill="E5FBF4"/>
            <w:vAlign w:val="center"/>
          </w:tcPr>
          <w:p w14:paraId="7783F73C" w14:textId="77777777" w:rsidR="00AA21C2" w:rsidRDefault="00000000">
            <w:pPr>
              <w:ind w:right="-1"/>
              <w:jc w:val="right"/>
              <w:rPr>
                <w:sz w:val="19"/>
                <w:szCs w:val="19"/>
                <w:lang w:val="fr-FR"/>
              </w:rPr>
            </w:pPr>
            <w:r>
              <w:rPr>
                <w:sz w:val="19"/>
                <w:szCs w:val="19"/>
                <w:lang w:val="fr-FR"/>
              </w:rPr>
              <w:t>191</w:t>
            </w:r>
          </w:p>
        </w:tc>
        <w:tc>
          <w:tcPr>
            <w:tcW w:w="76" w:type="dxa"/>
            <w:shd w:val="clear" w:color="auto" w:fill="E5FBF4"/>
            <w:vAlign w:val="center"/>
          </w:tcPr>
          <w:p w14:paraId="1CB0B7A7" w14:textId="77777777" w:rsidR="00AA21C2" w:rsidRDefault="00AA21C2">
            <w:pPr>
              <w:ind w:right="-1"/>
              <w:jc w:val="right"/>
              <w:rPr>
                <w:sz w:val="19"/>
                <w:szCs w:val="19"/>
                <w:lang w:val="fr-FR"/>
              </w:rPr>
            </w:pPr>
          </w:p>
        </w:tc>
        <w:tc>
          <w:tcPr>
            <w:tcW w:w="1014" w:type="dxa"/>
            <w:shd w:val="clear" w:color="auto" w:fill="E5FBF4"/>
            <w:vAlign w:val="center"/>
          </w:tcPr>
          <w:p w14:paraId="42824913" w14:textId="77777777" w:rsidR="00AA21C2" w:rsidRDefault="00000000">
            <w:pPr>
              <w:ind w:right="-1"/>
              <w:jc w:val="right"/>
              <w:rPr>
                <w:color w:val="000000"/>
                <w:sz w:val="19"/>
                <w:szCs w:val="19"/>
              </w:rPr>
            </w:pPr>
            <w:r>
              <w:rPr>
                <w:color w:val="000000"/>
                <w:sz w:val="19"/>
                <w:szCs w:val="19"/>
              </w:rPr>
              <w:t>676.092</w:t>
            </w:r>
          </w:p>
        </w:tc>
        <w:tc>
          <w:tcPr>
            <w:tcW w:w="684" w:type="dxa"/>
            <w:shd w:val="clear" w:color="auto" w:fill="E5FBF4"/>
            <w:vAlign w:val="center"/>
          </w:tcPr>
          <w:p w14:paraId="1B3A3BB7" w14:textId="77777777" w:rsidR="00AA21C2" w:rsidRDefault="00000000">
            <w:pPr>
              <w:ind w:right="-1"/>
              <w:jc w:val="right"/>
              <w:rPr>
                <w:color w:val="000000"/>
                <w:sz w:val="19"/>
                <w:szCs w:val="19"/>
              </w:rPr>
            </w:pPr>
            <w:r>
              <w:rPr>
                <w:color w:val="000000"/>
                <w:sz w:val="19"/>
                <w:szCs w:val="19"/>
              </w:rPr>
              <w:t>4,2</w:t>
            </w:r>
          </w:p>
        </w:tc>
        <w:tc>
          <w:tcPr>
            <w:tcW w:w="77" w:type="dxa"/>
            <w:shd w:val="clear" w:color="auto" w:fill="E5FBF4"/>
            <w:vAlign w:val="center"/>
          </w:tcPr>
          <w:p w14:paraId="24119ED8" w14:textId="77777777" w:rsidR="00AA21C2" w:rsidRDefault="00AA21C2">
            <w:pPr>
              <w:ind w:right="-1"/>
              <w:jc w:val="right"/>
              <w:rPr>
                <w:color w:val="000000"/>
                <w:sz w:val="19"/>
                <w:szCs w:val="19"/>
              </w:rPr>
            </w:pPr>
          </w:p>
        </w:tc>
        <w:tc>
          <w:tcPr>
            <w:tcW w:w="1084" w:type="dxa"/>
            <w:shd w:val="clear" w:color="auto" w:fill="E5FBF4"/>
            <w:noWrap/>
            <w:tcMar>
              <w:top w:w="15" w:type="dxa"/>
              <w:left w:w="15" w:type="dxa"/>
              <w:bottom w:w="0" w:type="dxa"/>
              <w:right w:w="15" w:type="dxa"/>
            </w:tcMar>
            <w:vAlign w:val="center"/>
          </w:tcPr>
          <w:p w14:paraId="53078342" w14:textId="77777777" w:rsidR="00AA21C2" w:rsidRDefault="00000000">
            <w:pPr>
              <w:ind w:right="-1"/>
              <w:jc w:val="right"/>
              <w:rPr>
                <w:color w:val="000000"/>
                <w:sz w:val="19"/>
                <w:szCs w:val="19"/>
              </w:rPr>
            </w:pPr>
            <w:r>
              <w:rPr>
                <w:color w:val="000000"/>
                <w:sz w:val="19"/>
                <w:szCs w:val="19"/>
              </w:rPr>
              <w:t>647.564</w:t>
            </w:r>
          </w:p>
        </w:tc>
        <w:tc>
          <w:tcPr>
            <w:tcW w:w="684" w:type="dxa"/>
            <w:shd w:val="clear" w:color="auto" w:fill="E5FBF4"/>
            <w:vAlign w:val="center"/>
          </w:tcPr>
          <w:p w14:paraId="62435D0E" w14:textId="77777777" w:rsidR="00AA21C2" w:rsidRDefault="00000000">
            <w:pPr>
              <w:ind w:right="-1"/>
              <w:jc w:val="right"/>
              <w:rPr>
                <w:color w:val="000000"/>
                <w:sz w:val="19"/>
                <w:szCs w:val="19"/>
              </w:rPr>
            </w:pPr>
            <w:r>
              <w:rPr>
                <w:color w:val="000000"/>
                <w:sz w:val="19"/>
                <w:szCs w:val="19"/>
              </w:rPr>
              <w:t>4,4</w:t>
            </w:r>
          </w:p>
        </w:tc>
        <w:tc>
          <w:tcPr>
            <w:tcW w:w="77" w:type="dxa"/>
            <w:shd w:val="clear" w:color="auto" w:fill="E5FBF4"/>
            <w:vAlign w:val="center"/>
          </w:tcPr>
          <w:p w14:paraId="4D55D95F" w14:textId="77777777" w:rsidR="00AA21C2" w:rsidRDefault="00AA21C2">
            <w:pPr>
              <w:ind w:right="-1"/>
              <w:jc w:val="right"/>
              <w:rPr>
                <w:color w:val="000000"/>
                <w:sz w:val="19"/>
                <w:szCs w:val="19"/>
              </w:rPr>
            </w:pPr>
          </w:p>
        </w:tc>
        <w:tc>
          <w:tcPr>
            <w:tcW w:w="741" w:type="dxa"/>
            <w:shd w:val="clear" w:color="auto" w:fill="E5FBF4"/>
            <w:vAlign w:val="center"/>
          </w:tcPr>
          <w:p w14:paraId="7180F1F1" w14:textId="77777777" w:rsidR="00AA21C2" w:rsidRDefault="00000000">
            <w:pPr>
              <w:ind w:right="-1"/>
              <w:jc w:val="right"/>
              <w:rPr>
                <w:color w:val="000000"/>
                <w:sz w:val="19"/>
                <w:szCs w:val="19"/>
              </w:rPr>
            </w:pPr>
            <w:r>
              <w:rPr>
                <w:color w:val="000000"/>
                <w:sz w:val="19"/>
                <w:szCs w:val="19"/>
              </w:rPr>
              <w:t>64.338</w:t>
            </w:r>
          </w:p>
        </w:tc>
        <w:tc>
          <w:tcPr>
            <w:tcW w:w="679" w:type="dxa"/>
            <w:shd w:val="clear" w:color="auto" w:fill="E5FBF4"/>
            <w:tcMar>
              <w:top w:w="15" w:type="dxa"/>
              <w:left w:w="15" w:type="dxa"/>
              <w:bottom w:w="0" w:type="dxa"/>
              <w:right w:w="15" w:type="dxa"/>
            </w:tcMar>
            <w:vAlign w:val="center"/>
          </w:tcPr>
          <w:p w14:paraId="7ACEA1FC" w14:textId="77777777" w:rsidR="00AA21C2" w:rsidRDefault="00000000">
            <w:pPr>
              <w:ind w:right="-1"/>
              <w:jc w:val="right"/>
              <w:rPr>
                <w:color w:val="000000"/>
                <w:sz w:val="19"/>
                <w:szCs w:val="19"/>
              </w:rPr>
            </w:pPr>
            <w:r>
              <w:rPr>
                <w:color w:val="000000"/>
                <w:sz w:val="19"/>
                <w:szCs w:val="19"/>
              </w:rPr>
              <w:t>-4,9</w:t>
            </w:r>
          </w:p>
        </w:tc>
        <w:tc>
          <w:tcPr>
            <w:tcW w:w="77" w:type="dxa"/>
            <w:shd w:val="clear" w:color="auto" w:fill="E5FBF4"/>
            <w:vAlign w:val="center"/>
          </w:tcPr>
          <w:p w14:paraId="64292F10" w14:textId="77777777" w:rsidR="00AA21C2" w:rsidRDefault="00AA21C2">
            <w:pPr>
              <w:ind w:right="-1"/>
              <w:jc w:val="right"/>
              <w:rPr>
                <w:color w:val="000000"/>
                <w:sz w:val="19"/>
                <w:szCs w:val="19"/>
              </w:rPr>
            </w:pPr>
          </w:p>
        </w:tc>
        <w:tc>
          <w:tcPr>
            <w:tcW w:w="667" w:type="dxa"/>
            <w:shd w:val="clear" w:color="auto" w:fill="E5FBF4"/>
            <w:vAlign w:val="center"/>
          </w:tcPr>
          <w:p w14:paraId="1AFF7605" w14:textId="77777777" w:rsidR="00AA21C2" w:rsidRDefault="00000000">
            <w:pPr>
              <w:ind w:right="-1"/>
              <w:jc w:val="right"/>
              <w:rPr>
                <w:color w:val="000000"/>
                <w:sz w:val="19"/>
                <w:szCs w:val="19"/>
              </w:rPr>
            </w:pPr>
            <w:r>
              <w:rPr>
                <w:color w:val="000000"/>
                <w:sz w:val="19"/>
                <w:szCs w:val="19"/>
              </w:rPr>
              <w:t>4.103</w:t>
            </w:r>
          </w:p>
        </w:tc>
        <w:tc>
          <w:tcPr>
            <w:tcW w:w="703" w:type="dxa"/>
            <w:shd w:val="clear" w:color="auto" w:fill="E5FBF4"/>
            <w:vAlign w:val="center"/>
          </w:tcPr>
          <w:p w14:paraId="555F654C" w14:textId="77777777" w:rsidR="00AA21C2" w:rsidRDefault="00000000">
            <w:pPr>
              <w:ind w:right="-1"/>
              <w:jc w:val="right"/>
              <w:rPr>
                <w:color w:val="000000"/>
                <w:sz w:val="19"/>
                <w:szCs w:val="19"/>
              </w:rPr>
            </w:pPr>
            <w:r>
              <w:rPr>
                <w:color w:val="000000"/>
                <w:sz w:val="19"/>
                <w:szCs w:val="19"/>
              </w:rPr>
              <w:t>1,5</w:t>
            </w:r>
          </w:p>
        </w:tc>
      </w:tr>
      <w:tr w:rsidR="00AA21C2" w14:paraId="7B5EFD8A" w14:textId="77777777">
        <w:trPr>
          <w:trHeight w:val="255"/>
        </w:trPr>
        <w:tc>
          <w:tcPr>
            <w:tcW w:w="1435" w:type="dxa"/>
            <w:shd w:val="clear" w:color="auto" w:fill="E5FBF4"/>
            <w:vAlign w:val="center"/>
          </w:tcPr>
          <w:p w14:paraId="5E153091" w14:textId="77777777" w:rsidR="00AA21C2" w:rsidRDefault="00000000">
            <w:pPr>
              <w:ind w:right="-1"/>
              <w:rPr>
                <w:rFonts w:eastAsia="Arial Unicode MS"/>
                <w:color w:val="000000"/>
                <w:sz w:val="19"/>
                <w:szCs w:val="19"/>
              </w:rPr>
            </w:pPr>
            <w:r>
              <w:rPr>
                <w:color w:val="000000"/>
                <w:sz w:val="19"/>
                <w:szCs w:val="19"/>
              </w:rPr>
              <w:t xml:space="preserve">PIP “nuovi” </w:t>
            </w:r>
          </w:p>
        </w:tc>
        <w:tc>
          <w:tcPr>
            <w:tcW w:w="564" w:type="dxa"/>
            <w:shd w:val="clear" w:color="auto" w:fill="E5FBF4"/>
            <w:vAlign w:val="center"/>
          </w:tcPr>
          <w:p w14:paraId="6DF51033" w14:textId="77777777" w:rsidR="00AA21C2" w:rsidRDefault="00000000">
            <w:pPr>
              <w:ind w:right="-1"/>
              <w:jc w:val="right"/>
              <w:rPr>
                <w:bCs/>
                <w:sz w:val="19"/>
                <w:szCs w:val="19"/>
                <w:lang w:val="en-GB"/>
              </w:rPr>
            </w:pPr>
            <w:r>
              <w:rPr>
                <w:color w:val="000000"/>
                <w:sz w:val="19"/>
                <w:szCs w:val="19"/>
              </w:rPr>
              <w:t>68</w:t>
            </w:r>
          </w:p>
        </w:tc>
        <w:tc>
          <w:tcPr>
            <w:tcW w:w="76" w:type="dxa"/>
            <w:shd w:val="clear" w:color="auto" w:fill="E5FBF4"/>
            <w:vAlign w:val="center"/>
          </w:tcPr>
          <w:p w14:paraId="6D7B7973" w14:textId="77777777" w:rsidR="00AA21C2" w:rsidRDefault="00AA21C2">
            <w:pPr>
              <w:ind w:right="-1"/>
              <w:jc w:val="right"/>
              <w:rPr>
                <w:bCs/>
                <w:sz w:val="19"/>
                <w:szCs w:val="19"/>
                <w:lang w:val="en-GB"/>
              </w:rPr>
            </w:pPr>
          </w:p>
        </w:tc>
        <w:tc>
          <w:tcPr>
            <w:tcW w:w="1014" w:type="dxa"/>
            <w:shd w:val="clear" w:color="auto" w:fill="E5FBF4"/>
            <w:vAlign w:val="center"/>
          </w:tcPr>
          <w:p w14:paraId="34EF139C" w14:textId="77777777" w:rsidR="00AA21C2" w:rsidRDefault="00000000">
            <w:pPr>
              <w:ind w:right="-1"/>
              <w:jc w:val="right"/>
              <w:rPr>
                <w:color w:val="000000"/>
                <w:sz w:val="19"/>
                <w:szCs w:val="19"/>
              </w:rPr>
            </w:pPr>
            <w:r>
              <w:rPr>
                <w:color w:val="000000"/>
                <w:sz w:val="19"/>
                <w:szCs w:val="19"/>
              </w:rPr>
              <w:t>3.698.145</w:t>
            </w:r>
          </w:p>
        </w:tc>
        <w:tc>
          <w:tcPr>
            <w:tcW w:w="684" w:type="dxa"/>
            <w:shd w:val="clear" w:color="auto" w:fill="E5FBF4"/>
            <w:vAlign w:val="center"/>
          </w:tcPr>
          <w:p w14:paraId="52D011A0" w14:textId="77777777" w:rsidR="00AA21C2" w:rsidRDefault="00000000">
            <w:pPr>
              <w:ind w:right="-1"/>
              <w:jc w:val="right"/>
              <w:rPr>
                <w:color w:val="000000"/>
                <w:sz w:val="19"/>
                <w:szCs w:val="19"/>
              </w:rPr>
            </w:pPr>
            <w:r>
              <w:rPr>
                <w:color w:val="000000"/>
                <w:sz w:val="19"/>
                <w:szCs w:val="19"/>
              </w:rPr>
              <w:t>2,4</w:t>
            </w:r>
          </w:p>
        </w:tc>
        <w:tc>
          <w:tcPr>
            <w:tcW w:w="77" w:type="dxa"/>
            <w:shd w:val="clear" w:color="auto" w:fill="E5FBF4"/>
            <w:vAlign w:val="center"/>
          </w:tcPr>
          <w:p w14:paraId="13410BAF" w14:textId="77777777" w:rsidR="00AA21C2" w:rsidRDefault="00AA21C2">
            <w:pPr>
              <w:ind w:right="-1"/>
              <w:jc w:val="right"/>
              <w:rPr>
                <w:color w:val="000000"/>
                <w:sz w:val="19"/>
                <w:szCs w:val="19"/>
              </w:rPr>
            </w:pPr>
          </w:p>
        </w:tc>
        <w:tc>
          <w:tcPr>
            <w:tcW w:w="1084" w:type="dxa"/>
            <w:shd w:val="clear" w:color="auto" w:fill="E5FBF4"/>
            <w:noWrap/>
            <w:vAlign w:val="center"/>
          </w:tcPr>
          <w:p w14:paraId="4169E2E9" w14:textId="77777777" w:rsidR="00AA21C2" w:rsidRDefault="00000000">
            <w:pPr>
              <w:ind w:right="-1"/>
              <w:jc w:val="right"/>
              <w:rPr>
                <w:color w:val="000000"/>
                <w:sz w:val="19"/>
                <w:szCs w:val="19"/>
              </w:rPr>
            </w:pPr>
            <w:r>
              <w:rPr>
                <w:color w:val="000000"/>
                <w:sz w:val="19"/>
                <w:szCs w:val="19"/>
              </w:rPr>
              <w:t>3.526.638</w:t>
            </w:r>
          </w:p>
        </w:tc>
        <w:tc>
          <w:tcPr>
            <w:tcW w:w="684" w:type="dxa"/>
            <w:shd w:val="clear" w:color="auto" w:fill="E5FBF4"/>
            <w:vAlign w:val="center"/>
          </w:tcPr>
          <w:p w14:paraId="1632D02D" w14:textId="77777777" w:rsidR="00AA21C2" w:rsidRDefault="00000000">
            <w:pPr>
              <w:ind w:right="-1"/>
              <w:jc w:val="right"/>
              <w:rPr>
                <w:color w:val="000000"/>
                <w:sz w:val="19"/>
                <w:szCs w:val="19"/>
              </w:rPr>
            </w:pPr>
            <w:r>
              <w:rPr>
                <w:color w:val="000000"/>
                <w:sz w:val="19"/>
                <w:szCs w:val="19"/>
              </w:rPr>
              <w:t>2,4</w:t>
            </w:r>
          </w:p>
        </w:tc>
        <w:tc>
          <w:tcPr>
            <w:tcW w:w="77" w:type="dxa"/>
            <w:shd w:val="clear" w:color="auto" w:fill="E5FBF4"/>
            <w:vAlign w:val="center"/>
          </w:tcPr>
          <w:p w14:paraId="3669056C" w14:textId="77777777" w:rsidR="00AA21C2" w:rsidRDefault="00AA21C2">
            <w:pPr>
              <w:ind w:right="-1"/>
              <w:jc w:val="right"/>
              <w:rPr>
                <w:color w:val="000000"/>
                <w:sz w:val="19"/>
                <w:szCs w:val="19"/>
              </w:rPr>
            </w:pPr>
          </w:p>
        </w:tc>
        <w:tc>
          <w:tcPr>
            <w:tcW w:w="741" w:type="dxa"/>
            <w:shd w:val="clear" w:color="auto" w:fill="E5FBF4"/>
            <w:vAlign w:val="center"/>
          </w:tcPr>
          <w:p w14:paraId="7601C71D" w14:textId="77777777" w:rsidR="00AA21C2" w:rsidRDefault="00000000">
            <w:pPr>
              <w:ind w:right="-1"/>
              <w:jc w:val="right"/>
              <w:rPr>
                <w:color w:val="000000"/>
                <w:sz w:val="19"/>
                <w:szCs w:val="19"/>
              </w:rPr>
            </w:pPr>
            <w:r>
              <w:rPr>
                <w:color w:val="000000"/>
                <w:sz w:val="19"/>
                <w:szCs w:val="19"/>
              </w:rPr>
              <w:t>45.492</w:t>
            </w:r>
          </w:p>
        </w:tc>
        <w:tc>
          <w:tcPr>
            <w:tcW w:w="679" w:type="dxa"/>
            <w:shd w:val="clear" w:color="auto" w:fill="E5FBF4"/>
            <w:vAlign w:val="center"/>
          </w:tcPr>
          <w:p w14:paraId="3D409D4B" w14:textId="77777777" w:rsidR="00AA21C2" w:rsidRDefault="00000000">
            <w:pPr>
              <w:ind w:right="-1"/>
              <w:jc w:val="right"/>
              <w:rPr>
                <w:color w:val="000000"/>
                <w:sz w:val="19"/>
                <w:szCs w:val="19"/>
              </w:rPr>
            </w:pPr>
            <w:r>
              <w:rPr>
                <w:color w:val="000000"/>
                <w:sz w:val="19"/>
                <w:szCs w:val="19"/>
              </w:rPr>
              <w:t>3,4</w:t>
            </w:r>
          </w:p>
        </w:tc>
        <w:tc>
          <w:tcPr>
            <w:tcW w:w="77" w:type="dxa"/>
            <w:shd w:val="clear" w:color="auto" w:fill="E5FBF4"/>
            <w:vAlign w:val="center"/>
          </w:tcPr>
          <w:p w14:paraId="72DF2687" w14:textId="77777777" w:rsidR="00AA21C2" w:rsidRDefault="00AA21C2">
            <w:pPr>
              <w:ind w:right="-1"/>
              <w:jc w:val="right"/>
              <w:rPr>
                <w:color w:val="000000"/>
                <w:sz w:val="19"/>
                <w:szCs w:val="19"/>
              </w:rPr>
            </w:pPr>
          </w:p>
        </w:tc>
        <w:tc>
          <w:tcPr>
            <w:tcW w:w="667" w:type="dxa"/>
            <w:shd w:val="clear" w:color="auto" w:fill="E5FBF4"/>
            <w:vAlign w:val="center"/>
          </w:tcPr>
          <w:p w14:paraId="75D5F28A" w14:textId="77777777" w:rsidR="00AA21C2" w:rsidRDefault="00000000">
            <w:pPr>
              <w:ind w:right="-1"/>
              <w:jc w:val="right"/>
              <w:rPr>
                <w:color w:val="000000"/>
                <w:sz w:val="19"/>
                <w:szCs w:val="19"/>
              </w:rPr>
            </w:pPr>
            <w:r>
              <w:rPr>
                <w:color w:val="000000"/>
                <w:sz w:val="19"/>
                <w:szCs w:val="19"/>
              </w:rPr>
              <w:t>4.985</w:t>
            </w:r>
          </w:p>
        </w:tc>
        <w:tc>
          <w:tcPr>
            <w:tcW w:w="703" w:type="dxa"/>
            <w:shd w:val="clear" w:color="auto" w:fill="E5FBF4"/>
            <w:vAlign w:val="center"/>
          </w:tcPr>
          <w:p w14:paraId="2BC68EBF" w14:textId="77777777" w:rsidR="00AA21C2" w:rsidRDefault="00000000">
            <w:pPr>
              <w:ind w:right="-1"/>
              <w:jc w:val="right"/>
              <w:rPr>
                <w:color w:val="000000"/>
                <w:sz w:val="19"/>
                <w:szCs w:val="19"/>
              </w:rPr>
            </w:pPr>
            <w:r>
              <w:rPr>
                <w:color w:val="000000"/>
                <w:sz w:val="19"/>
                <w:szCs w:val="19"/>
              </w:rPr>
              <w:t>2,4</w:t>
            </w:r>
          </w:p>
        </w:tc>
      </w:tr>
      <w:tr w:rsidR="00AA21C2" w14:paraId="07AD46F0" w14:textId="77777777">
        <w:trPr>
          <w:trHeight w:val="255"/>
        </w:trPr>
        <w:tc>
          <w:tcPr>
            <w:tcW w:w="1435" w:type="dxa"/>
            <w:shd w:val="clear" w:color="auto" w:fill="E5FBF4"/>
            <w:tcMar>
              <w:top w:w="15" w:type="dxa"/>
              <w:left w:w="15" w:type="dxa"/>
              <w:bottom w:w="0" w:type="dxa"/>
              <w:right w:w="15" w:type="dxa"/>
            </w:tcMar>
            <w:vAlign w:val="center"/>
          </w:tcPr>
          <w:p w14:paraId="06319444" w14:textId="77777777" w:rsidR="00AA21C2" w:rsidRDefault="00000000">
            <w:pPr>
              <w:ind w:right="-1"/>
              <w:rPr>
                <w:rFonts w:eastAsia="Arial Unicode MS"/>
                <w:b/>
                <w:bCs/>
                <w:color w:val="000000"/>
                <w:sz w:val="19"/>
                <w:szCs w:val="19"/>
              </w:rPr>
            </w:pPr>
            <w:r>
              <w:rPr>
                <w:b/>
                <w:bCs/>
                <w:color w:val="000000"/>
                <w:sz w:val="19"/>
                <w:szCs w:val="19"/>
              </w:rPr>
              <w:t>Totale</w:t>
            </w:r>
          </w:p>
        </w:tc>
        <w:tc>
          <w:tcPr>
            <w:tcW w:w="564" w:type="dxa"/>
            <w:shd w:val="clear" w:color="auto" w:fill="E5FBF4"/>
            <w:vAlign w:val="center"/>
          </w:tcPr>
          <w:p w14:paraId="3711B55E" w14:textId="77777777" w:rsidR="00AA21C2" w:rsidRDefault="00000000">
            <w:pPr>
              <w:ind w:right="-1"/>
              <w:jc w:val="right"/>
              <w:rPr>
                <w:b/>
                <w:bCs/>
                <w:sz w:val="19"/>
                <w:szCs w:val="19"/>
                <w:lang w:val="en-GB"/>
              </w:rPr>
            </w:pPr>
            <w:r>
              <w:rPr>
                <w:b/>
                <w:bCs/>
                <w:sz w:val="19"/>
                <w:szCs w:val="19"/>
                <w:lang w:val="en-GB"/>
              </w:rPr>
              <w:t>332</w:t>
            </w:r>
          </w:p>
        </w:tc>
        <w:tc>
          <w:tcPr>
            <w:tcW w:w="76" w:type="dxa"/>
            <w:shd w:val="clear" w:color="auto" w:fill="E5FBF4"/>
            <w:vAlign w:val="center"/>
          </w:tcPr>
          <w:p w14:paraId="3D67A79F" w14:textId="77777777" w:rsidR="00AA21C2" w:rsidRDefault="00AA21C2">
            <w:pPr>
              <w:ind w:right="-1"/>
              <w:jc w:val="right"/>
              <w:rPr>
                <w:b/>
                <w:bCs/>
                <w:sz w:val="19"/>
                <w:szCs w:val="19"/>
                <w:lang w:val="en-GB"/>
              </w:rPr>
            </w:pPr>
          </w:p>
        </w:tc>
        <w:tc>
          <w:tcPr>
            <w:tcW w:w="1014" w:type="dxa"/>
            <w:shd w:val="clear" w:color="auto" w:fill="E5FBF4"/>
            <w:vAlign w:val="center"/>
          </w:tcPr>
          <w:p w14:paraId="4C965BBF" w14:textId="77777777" w:rsidR="00AA21C2" w:rsidRDefault="00000000">
            <w:pPr>
              <w:ind w:right="-1"/>
              <w:jc w:val="right"/>
              <w:rPr>
                <w:b/>
                <w:bCs/>
                <w:color w:val="000000"/>
                <w:sz w:val="19"/>
                <w:szCs w:val="19"/>
              </w:rPr>
            </w:pPr>
            <w:r>
              <w:rPr>
                <w:b/>
                <w:bCs/>
                <w:color w:val="000000"/>
                <w:sz w:val="19"/>
                <w:szCs w:val="19"/>
              </w:rPr>
              <w:t>10.022.003</w:t>
            </w:r>
          </w:p>
        </w:tc>
        <w:tc>
          <w:tcPr>
            <w:tcW w:w="684" w:type="dxa"/>
            <w:shd w:val="clear" w:color="auto" w:fill="E5FBF4"/>
            <w:vAlign w:val="center"/>
          </w:tcPr>
          <w:p w14:paraId="3F4A9830" w14:textId="77777777" w:rsidR="00AA21C2" w:rsidRDefault="00000000">
            <w:pPr>
              <w:ind w:right="-1"/>
              <w:jc w:val="right"/>
              <w:rPr>
                <w:b/>
                <w:bCs/>
                <w:color w:val="000000"/>
                <w:sz w:val="19"/>
                <w:szCs w:val="19"/>
              </w:rPr>
            </w:pPr>
            <w:r>
              <w:rPr>
                <w:b/>
                <w:bCs/>
                <w:color w:val="000000"/>
                <w:sz w:val="19"/>
                <w:szCs w:val="19"/>
              </w:rPr>
              <w:t>6,1</w:t>
            </w:r>
          </w:p>
        </w:tc>
        <w:tc>
          <w:tcPr>
            <w:tcW w:w="77" w:type="dxa"/>
            <w:shd w:val="clear" w:color="auto" w:fill="E5FBF4"/>
            <w:vAlign w:val="center"/>
          </w:tcPr>
          <w:p w14:paraId="2BBD2F33" w14:textId="77777777" w:rsidR="00AA21C2" w:rsidRDefault="00AA21C2">
            <w:pPr>
              <w:ind w:right="-1"/>
              <w:jc w:val="right"/>
              <w:rPr>
                <w:b/>
                <w:bCs/>
                <w:color w:val="000000"/>
                <w:sz w:val="19"/>
                <w:szCs w:val="19"/>
              </w:rPr>
            </w:pPr>
          </w:p>
        </w:tc>
        <w:tc>
          <w:tcPr>
            <w:tcW w:w="1084" w:type="dxa"/>
            <w:shd w:val="clear" w:color="auto" w:fill="E5FBF4"/>
            <w:tcMar>
              <w:top w:w="15" w:type="dxa"/>
              <w:left w:w="15" w:type="dxa"/>
              <w:bottom w:w="0" w:type="dxa"/>
              <w:right w:w="15" w:type="dxa"/>
            </w:tcMar>
            <w:vAlign w:val="center"/>
          </w:tcPr>
          <w:p w14:paraId="13C86F21" w14:textId="77777777" w:rsidR="00AA21C2" w:rsidRDefault="00000000">
            <w:pPr>
              <w:ind w:right="-1"/>
              <w:jc w:val="right"/>
              <w:rPr>
                <w:b/>
                <w:bCs/>
                <w:color w:val="000000"/>
                <w:sz w:val="19"/>
                <w:szCs w:val="19"/>
              </w:rPr>
            </w:pPr>
            <w:r>
              <w:rPr>
                <w:b/>
                <w:bCs/>
                <w:color w:val="000000"/>
                <w:sz w:val="19"/>
                <w:szCs w:val="19"/>
              </w:rPr>
              <w:t>8.972.305</w:t>
            </w:r>
          </w:p>
        </w:tc>
        <w:tc>
          <w:tcPr>
            <w:tcW w:w="684" w:type="dxa"/>
            <w:shd w:val="clear" w:color="auto" w:fill="E5FBF4"/>
            <w:vAlign w:val="center"/>
          </w:tcPr>
          <w:p w14:paraId="0B5BEFED" w14:textId="77777777" w:rsidR="00AA21C2" w:rsidRDefault="00000000">
            <w:pPr>
              <w:ind w:right="-1"/>
              <w:jc w:val="right"/>
              <w:rPr>
                <w:b/>
                <w:bCs/>
                <w:color w:val="000000"/>
                <w:sz w:val="19"/>
                <w:szCs w:val="19"/>
              </w:rPr>
            </w:pPr>
            <w:r>
              <w:rPr>
                <w:b/>
                <w:bCs/>
                <w:color w:val="000000"/>
                <w:sz w:val="19"/>
                <w:szCs w:val="19"/>
              </w:rPr>
              <w:t>5,7</w:t>
            </w:r>
          </w:p>
        </w:tc>
        <w:tc>
          <w:tcPr>
            <w:tcW w:w="77" w:type="dxa"/>
            <w:shd w:val="clear" w:color="auto" w:fill="E5FBF4"/>
            <w:vAlign w:val="center"/>
          </w:tcPr>
          <w:p w14:paraId="61100DA5" w14:textId="77777777" w:rsidR="00AA21C2" w:rsidRDefault="00AA21C2">
            <w:pPr>
              <w:ind w:right="-1"/>
              <w:jc w:val="right"/>
              <w:rPr>
                <w:b/>
                <w:bCs/>
                <w:color w:val="000000"/>
                <w:sz w:val="19"/>
                <w:szCs w:val="19"/>
              </w:rPr>
            </w:pPr>
          </w:p>
        </w:tc>
        <w:tc>
          <w:tcPr>
            <w:tcW w:w="741" w:type="dxa"/>
            <w:shd w:val="clear" w:color="auto" w:fill="E5FBF4"/>
            <w:vAlign w:val="center"/>
          </w:tcPr>
          <w:p w14:paraId="3FE855C6" w14:textId="77777777" w:rsidR="00AA21C2" w:rsidRDefault="00000000">
            <w:pPr>
              <w:ind w:right="-1"/>
              <w:jc w:val="right"/>
              <w:rPr>
                <w:b/>
                <w:bCs/>
                <w:color w:val="000000"/>
                <w:sz w:val="19"/>
                <w:szCs w:val="19"/>
              </w:rPr>
            </w:pPr>
            <w:r>
              <w:rPr>
                <w:b/>
                <w:bCs/>
                <w:color w:val="000000"/>
                <w:sz w:val="19"/>
                <w:szCs w:val="19"/>
              </w:rPr>
              <w:t>198.978</w:t>
            </w:r>
          </w:p>
        </w:tc>
        <w:tc>
          <w:tcPr>
            <w:tcW w:w="679" w:type="dxa"/>
            <w:shd w:val="clear" w:color="auto" w:fill="E5FBF4"/>
            <w:tcMar>
              <w:top w:w="15" w:type="dxa"/>
              <w:left w:w="15" w:type="dxa"/>
              <w:bottom w:w="0" w:type="dxa"/>
              <w:right w:w="15" w:type="dxa"/>
            </w:tcMar>
            <w:vAlign w:val="center"/>
          </w:tcPr>
          <w:p w14:paraId="4F2F56CF" w14:textId="77777777" w:rsidR="00AA21C2" w:rsidRDefault="00000000">
            <w:pPr>
              <w:ind w:right="-1"/>
              <w:jc w:val="right"/>
              <w:rPr>
                <w:b/>
                <w:bCs/>
                <w:color w:val="000000"/>
                <w:sz w:val="19"/>
                <w:szCs w:val="19"/>
              </w:rPr>
            </w:pPr>
            <w:r>
              <w:rPr>
                <w:b/>
                <w:bCs/>
                <w:color w:val="000000"/>
                <w:sz w:val="19"/>
                <w:szCs w:val="19"/>
              </w:rPr>
              <w:t>-3,4</w:t>
            </w:r>
          </w:p>
        </w:tc>
        <w:tc>
          <w:tcPr>
            <w:tcW w:w="77" w:type="dxa"/>
            <w:shd w:val="clear" w:color="auto" w:fill="E5FBF4"/>
            <w:vAlign w:val="center"/>
          </w:tcPr>
          <w:p w14:paraId="662220C8" w14:textId="77777777" w:rsidR="00AA21C2" w:rsidRDefault="00AA21C2">
            <w:pPr>
              <w:ind w:right="-1"/>
              <w:jc w:val="right"/>
              <w:rPr>
                <w:b/>
                <w:bCs/>
                <w:sz w:val="19"/>
                <w:szCs w:val="19"/>
              </w:rPr>
            </w:pPr>
          </w:p>
        </w:tc>
        <w:tc>
          <w:tcPr>
            <w:tcW w:w="667" w:type="dxa"/>
            <w:shd w:val="clear" w:color="auto" w:fill="E5FBF4"/>
            <w:vAlign w:val="center"/>
          </w:tcPr>
          <w:p w14:paraId="465093D7" w14:textId="77777777" w:rsidR="00AA21C2" w:rsidRDefault="00000000">
            <w:pPr>
              <w:ind w:right="-1"/>
              <w:jc w:val="right"/>
              <w:rPr>
                <w:b/>
                <w:bCs/>
                <w:color w:val="000000"/>
                <w:sz w:val="19"/>
                <w:szCs w:val="19"/>
              </w:rPr>
            </w:pPr>
            <w:r>
              <w:rPr>
                <w:b/>
                <w:bCs/>
                <w:color w:val="000000"/>
                <w:sz w:val="19"/>
                <w:szCs w:val="19"/>
              </w:rPr>
              <w:t>17.985</w:t>
            </w:r>
          </w:p>
        </w:tc>
        <w:tc>
          <w:tcPr>
            <w:tcW w:w="703" w:type="dxa"/>
            <w:shd w:val="clear" w:color="auto" w:fill="E5FBF4"/>
            <w:vAlign w:val="center"/>
          </w:tcPr>
          <w:p w14:paraId="1C446A43" w14:textId="77777777" w:rsidR="00AA21C2" w:rsidRDefault="00000000">
            <w:pPr>
              <w:ind w:right="-1"/>
              <w:jc w:val="right"/>
              <w:rPr>
                <w:b/>
                <w:bCs/>
                <w:color w:val="000000"/>
                <w:sz w:val="19"/>
                <w:szCs w:val="19"/>
              </w:rPr>
            </w:pPr>
            <w:r>
              <w:rPr>
                <w:b/>
                <w:bCs/>
                <w:color w:val="000000"/>
                <w:sz w:val="19"/>
                <w:szCs w:val="19"/>
              </w:rPr>
              <w:t>3,7</w:t>
            </w:r>
          </w:p>
        </w:tc>
      </w:tr>
      <w:tr w:rsidR="00AA21C2" w14:paraId="28202443" w14:textId="77777777">
        <w:trPr>
          <w:trHeight w:val="255"/>
        </w:trPr>
        <w:tc>
          <w:tcPr>
            <w:tcW w:w="1435" w:type="dxa"/>
            <w:shd w:val="clear" w:color="auto" w:fill="E5FBF4"/>
            <w:tcMar>
              <w:top w:w="15" w:type="dxa"/>
              <w:left w:w="15" w:type="dxa"/>
              <w:bottom w:w="0" w:type="dxa"/>
              <w:right w:w="15" w:type="dxa"/>
            </w:tcMar>
            <w:vAlign w:val="center"/>
          </w:tcPr>
          <w:p w14:paraId="1D871A50" w14:textId="77777777" w:rsidR="00AA21C2" w:rsidRDefault="00000000">
            <w:pPr>
              <w:ind w:right="-1"/>
              <w:rPr>
                <w:rFonts w:eastAsia="Arial Unicode MS"/>
                <w:color w:val="000000"/>
                <w:sz w:val="19"/>
                <w:szCs w:val="19"/>
              </w:rPr>
            </w:pPr>
            <w:r>
              <w:rPr>
                <w:color w:val="000000"/>
                <w:sz w:val="19"/>
                <w:szCs w:val="19"/>
              </w:rPr>
              <w:t>PIP “vecchi”</w:t>
            </w:r>
          </w:p>
        </w:tc>
        <w:tc>
          <w:tcPr>
            <w:tcW w:w="564" w:type="dxa"/>
            <w:shd w:val="clear" w:color="auto" w:fill="E5FBF4"/>
            <w:vAlign w:val="center"/>
          </w:tcPr>
          <w:p w14:paraId="63094095" w14:textId="77777777" w:rsidR="00AA21C2" w:rsidRDefault="00000000">
            <w:pPr>
              <w:ind w:right="-1"/>
              <w:jc w:val="right"/>
              <w:rPr>
                <w:sz w:val="19"/>
                <w:szCs w:val="19"/>
              </w:rPr>
            </w:pPr>
            <w:r>
              <w:rPr>
                <w:sz w:val="19"/>
                <w:szCs w:val="19"/>
              </w:rPr>
              <w:t> </w:t>
            </w:r>
          </w:p>
        </w:tc>
        <w:tc>
          <w:tcPr>
            <w:tcW w:w="76" w:type="dxa"/>
            <w:shd w:val="clear" w:color="auto" w:fill="E5FBF4"/>
            <w:vAlign w:val="center"/>
          </w:tcPr>
          <w:p w14:paraId="74FF85F1" w14:textId="77777777" w:rsidR="00AA21C2" w:rsidRDefault="00AA21C2">
            <w:pPr>
              <w:ind w:right="-1"/>
              <w:jc w:val="right"/>
              <w:rPr>
                <w:sz w:val="19"/>
                <w:szCs w:val="19"/>
              </w:rPr>
            </w:pPr>
          </w:p>
        </w:tc>
        <w:tc>
          <w:tcPr>
            <w:tcW w:w="1014" w:type="dxa"/>
            <w:shd w:val="clear" w:color="auto" w:fill="E5FBF4"/>
            <w:vAlign w:val="center"/>
          </w:tcPr>
          <w:p w14:paraId="09C26B63" w14:textId="77777777" w:rsidR="00AA21C2" w:rsidRDefault="00000000">
            <w:pPr>
              <w:ind w:right="-1"/>
              <w:jc w:val="right"/>
              <w:rPr>
                <w:color w:val="000000"/>
                <w:sz w:val="19"/>
                <w:szCs w:val="19"/>
              </w:rPr>
            </w:pPr>
            <w:r>
              <w:rPr>
                <w:color w:val="000000"/>
                <w:sz w:val="19"/>
                <w:szCs w:val="19"/>
              </w:rPr>
              <w:t>308.344</w:t>
            </w:r>
          </w:p>
        </w:tc>
        <w:tc>
          <w:tcPr>
            <w:tcW w:w="684" w:type="dxa"/>
            <w:shd w:val="clear" w:color="auto" w:fill="E5FBF4"/>
            <w:vAlign w:val="center"/>
          </w:tcPr>
          <w:p w14:paraId="029E59C2" w14:textId="77777777" w:rsidR="00AA21C2" w:rsidRDefault="00000000">
            <w:pPr>
              <w:ind w:right="-1"/>
              <w:jc w:val="right"/>
              <w:rPr>
                <w:color w:val="000000"/>
                <w:sz w:val="19"/>
                <w:szCs w:val="19"/>
              </w:rPr>
            </w:pPr>
            <w:r>
              <w:rPr>
                <w:color w:val="000000"/>
                <w:sz w:val="19"/>
                <w:szCs w:val="19"/>
              </w:rPr>
              <w:t> </w:t>
            </w:r>
          </w:p>
        </w:tc>
        <w:tc>
          <w:tcPr>
            <w:tcW w:w="77" w:type="dxa"/>
            <w:shd w:val="clear" w:color="auto" w:fill="E5FBF4"/>
            <w:vAlign w:val="center"/>
          </w:tcPr>
          <w:p w14:paraId="0FE62213" w14:textId="77777777" w:rsidR="00AA21C2" w:rsidRDefault="00AA21C2">
            <w:pPr>
              <w:ind w:right="-1"/>
              <w:jc w:val="right"/>
              <w:rPr>
                <w:color w:val="000000"/>
                <w:sz w:val="19"/>
                <w:szCs w:val="19"/>
              </w:rPr>
            </w:pPr>
          </w:p>
        </w:tc>
        <w:tc>
          <w:tcPr>
            <w:tcW w:w="1084" w:type="dxa"/>
            <w:shd w:val="clear" w:color="auto" w:fill="E5FBF4"/>
            <w:noWrap/>
            <w:tcMar>
              <w:top w:w="15" w:type="dxa"/>
              <w:left w:w="15" w:type="dxa"/>
              <w:bottom w:w="0" w:type="dxa"/>
              <w:right w:w="15" w:type="dxa"/>
            </w:tcMar>
            <w:vAlign w:val="center"/>
          </w:tcPr>
          <w:p w14:paraId="0AB5E808" w14:textId="77777777" w:rsidR="00AA21C2" w:rsidRDefault="00000000">
            <w:pPr>
              <w:ind w:right="-1"/>
              <w:jc w:val="right"/>
              <w:rPr>
                <w:color w:val="000000"/>
                <w:sz w:val="19"/>
                <w:szCs w:val="19"/>
              </w:rPr>
            </w:pPr>
            <w:r>
              <w:rPr>
                <w:color w:val="000000"/>
                <w:sz w:val="19"/>
                <w:szCs w:val="19"/>
              </w:rPr>
              <w:t>308.344</w:t>
            </w:r>
          </w:p>
        </w:tc>
        <w:tc>
          <w:tcPr>
            <w:tcW w:w="684" w:type="dxa"/>
            <w:shd w:val="clear" w:color="auto" w:fill="E5FBF4"/>
            <w:vAlign w:val="center"/>
          </w:tcPr>
          <w:p w14:paraId="7F933D10" w14:textId="77777777" w:rsidR="00AA21C2" w:rsidRDefault="00000000">
            <w:pPr>
              <w:ind w:right="-1"/>
              <w:jc w:val="right"/>
              <w:rPr>
                <w:color w:val="000000"/>
                <w:sz w:val="19"/>
                <w:szCs w:val="19"/>
              </w:rPr>
            </w:pPr>
            <w:r>
              <w:rPr>
                <w:color w:val="000000"/>
                <w:sz w:val="19"/>
                <w:szCs w:val="19"/>
              </w:rPr>
              <w:t> </w:t>
            </w:r>
          </w:p>
        </w:tc>
        <w:tc>
          <w:tcPr>
            <w:tcW w:w="77" w:type="dxa"/>
            <w:shd w:val="clear" w:color="auto" w:fill="E5FBF4"/>
            <w:vAlign w:val="center"/>
          </w:tcPr>
          <w:p w14:paraId="4E9A9DED" w14:textId="77777777" w:rsidR="00AA21C2" w:rsidRDefault="00AA21C2">
            <w:pPr>
              <w:ind w:right="-1"/>
              <w:jc w:val="right"/>
              <w:rPr>
                <w:color w:val="000000"/>
                <w:sz w:val="19"/>
                <w:szCs w:val="19"/>
              </w:rPr>
            </w:pPr>
          </w:p>
        </w:tc>
        <w:tc>
          <w:tcPr>
            <w:tcW w:w="741" w:type="dxa"/>
            <w:shd w:val="clear" w:color="auto" w:fill="E5FBF4"/>
            <w:vAlign w:val="center"/>
          </w:tcPr>
          <w:p w14:paraId="1CA9648B" w14:textId="77777777" w:rsidR="00AA21C2" w:rsidRDefault="00000000">
            <w:pPr>
              <w:ind w:right="-1"/>
              <w:jc w:val="right"/>
              <w:rPr>
                <w:color w:val="000000"/>
                <w:sz w:val="19"/>
                <w:szCs w:val="19"/>
              </w:rPr>
            </w:pPr>
            <w:r>
              <w:rPr>
                <w:color w:val="000000"/>
                <w:sz w:val="19"/>
                <w:szCs w:val="19"/>
              </w:rPr>
              <w:t>6.617</w:t>
            </w:r>
          </w:p>
        </w:tc>
        <w:tc>
          <w:tcPr>
            <w:tcW w:w="679" w:type="dxa"/>
            <w:shd w:val="clear" w:color="auto" w:fill="E5FBF4"/>
            <w:tcMar>
              <w:top w:w="15" w:type="dxa"/>
              <w:left w:w="15" w:type="dxa"/>
              <w:bottom w:w="0" w:type="dxa"/>
              <w:right w:w="15" w:type="dxa"/>
            </w:tcMar>
            <w:vAlign w:val="center"/>
          </w:tcPr>
          <w:p w14:paraId="2982DB00" w14:textId="77777777" w:rsidR="00AA21C2" w:rsidRDefault="00000000">
            <w:pPr>
              <w:ind w:right="-1"/>
              <w:jc w:val="right"/>
              <w:rPr>
                <w:color w:val="000000"/>
                <w:sz w:val="19"/>
                <w:szCs w:val="19"/>
              </w:rPr>
            </w:pPr>
            <w:r>
              <w:rPr>
                <w:color w:val="000000"/>
                <w:sz w:val="19"/>
                <w:szCs w:val="19"/>
              </w:rPr>
              <w:t> </w:t>
            </w:r>
          </w:p>
        </w:tc>
        <w:tc>
          <w:tcPr>
            <w:tcW w:w="77" w:type="dxa"/>
            <w:shd w:val="clear" w:color="auto" w:fill="E5FBF4"/>
            <w:vAlign w:val="center"/>
          </w:tcPr>
          <w:p w14:paraId="1C1852D0" w14:textId="77777777" w:rsidR="00AA21C2" w:rsidRDefault="00AA21C2">
            <w:pPr>
              <w:ind w:right="-1"/>
              <w:jc w:val="right"/>
              <w:rPr>
                <w:color w:val="000000"/>
                <w:sz w:val="19"/>
                <w:szCs w:val="19"/>
              </w:rPr>
            </w:pPr>
          </w:p>
        </w:tc>
        <w:tc>
          <w:tcPr>
            <w:tcW w:w="667" w:type="dxa"/>
            <w:shd w:val="clear" w:color="auto" w:fill="E5FBF4"/>
            <w:vAlign w:val="center"/>
          </w:tcPr>
          <w:p w14:paraId="6C2DB7CC" w14:textId="77777777" w:rsidR="00AA21C2" w:rsidRDefault="00000000">
            <w:pPr>
              <w:ind w:right="-1"/>
              <w:jc w:val="right"/>
              <w:rPr>
                <w:color w:val="000000"/>
                <w:sz w:val="19"/>
                <w:szCs w:val="19"/>
              </w:rPr>
            </w:pPr>
            <w:r>
              <w:rPr>
                <w:color w:val="000000"/>
                <w:sz w:val="19"/>
                <w:szCs w:val="19"/>
              </w:rPr>
              <w:t>252</w:t>
            </w:r>
          </w:p>
        </w:tc>
        <w:tc>
          <w:tcPr>
            <w:tcW w:w="703" w:type="dxa"/>
            <w:shd w:val="clear" w:color="auto" w:fill="E5FBF4"/>
            <w:vAlign w:val="center"/>
          </w:tcPr>
          <w:p w14:paraId="30F0FCD4" w14:textId="77777777" w:rsidR="00AA21C2" w:rsidRDefault="00000000">
            <w:pPr>
              <w:ind w:right="-1"/>
              <w:jc w:val="right"/>
              <w:rPr>
                <w:color w:val="000000"/>
                <w:sz w:val="19"/>
                <w:szCs w:val="19"/>
              </w:rPr>
            </w:pPr>
            <w:r>
              <w:rPr>
                <w:color w:val="000000"/>
                <w:sz w:val="19"/>
                <w:szCs w:val="19"/>
              </w:rPr>
              <w:t> </w:t>
            </w:r>
          </w:p>
        </w:tc>
      </w:tr>
      <w:tr w:rsidR="00AA21C2" w14:paraId="309009A7" w14:textId="77777777">
        <w:trPr>
          <w:trHeight w:val="255"/>
        </w:trPr>
        <w:tc>
          <w:tcPr>
            <w:tcW w:w="1435" w:type="dxa"/>
            <w:tcBorders>
              <w:top w:val="nil"/>
              <w:left w:val="nil"/>
              <w:bottom w:val="single" w:sz="4" w:space="0" w:color="auto"/>
              <w:right w:val="nil"/>
            </w:tcBorders>
            <w:shd w:val="clear" w:color="auto" w:fill="E5FBF4"/>
            <w:tcMar>
              <w:top w:w="15" w:type="dxa"/>
              <w:left w:w="15" w:type="dxa"/>
              <w:bottom w:w="0" w:type="dxa"/>
              <w:right w:w="15" w:type="dxa"/>
            </w:tcMar>
            <w:vAlign w:val="center"/>
          </w:tcPr>
          <w:p w14:paraId="741BF09C" w14:textId="77777777" w:rsidR="00AA21C2" w:rsidRDefault="00000000">
            <w:pPr>
              <w:ind w:right="-1"/>
              <w:rPr>
                <w:rFonts w:eastAsia="Arial Unicode MS"/>
                <w:b/>
                <w:bCs/>
                <w:color w:val="000000"/>
                <w:sz w:val="19"/>
                <w:szCs w:val="19"/>
              </w:rPr>
            </w:pPr>
            <w:r>
              <w:rPr>
                <w:b/>
                <w:bCs/>
                <w:color w:val="000000"/>
                <w:sz w:val="19"/>
                <w:szCs w:val="19"/>
              </w:rPr>
              <w:t>Totale generale</w:t>
            </w:r>
          </w:p>
        </w:tc>
        <w:tc>
          <w:tcPr>
            <w:tcW w:w="564" w:type="dxa"/>
            <w:tcBorders>
              <w:top w:val="nil"/>
              <w:left w:val="nil"/>
              <w:bottom w:val="single" w:sz="4" w:space="0" w:color="auto"/>
              <w:right w:val="nil"/>
            </w:tcBorders>
            <w:shd w:val="clear" w:color="auto" w:fill="E5FBF4"/>
            <w:vAlign w:val="center"/>
          </w:tcPr>
          <w:p w14:paraId="6EEA7B71" w14:textId="77777777" w:rsidR="00AA21C2" w:rsidRDefault="00AA21C2">
            <w:pPr>
              <w:ind w:right="-1"/>
              <w:jc w:val="right"/>
              <w:rPr>
                <w:b/>
                <w:sz w:val="19"/>
                <w:szCs w:val="19"/>
              </w:rPr>
            </w:pPr>
          </w:p>
        </w:tc>
        <w:tc>
          <w:tcPr>
            <w:tcW w:w="76" w:type="dxa"/>
            <w:tcBorders>
              <w:top w:val="nil"/>
              <w:left w:val="nil"/>
              <w:bottom w:val="single" w:sz="4" w:space="0" w:color="auto"/>
              <w:right w:val="nil"/>
            </w:tcBorders>
            <w:shd w:val="clear" w:color="auto" w:fill="E5FBF4"/>
            <w:vAlign w:val="center"/>
          </w:tcPr>
          <w:p w14:paraId="348E981C" w14:textId="77777777" w:rsidR="00AA21C2" w:rsidRDefault="00AA21C2">
            <w:pPr>
              <w:ind w:right="-1"/>
              <w:jc w:val="right"/>
              <w:rPr>
                <w:b/>
                <w:sz w:val="19"/>
                <w:szCs w:val="19"/>
              </w:rPr>
            </w:pPr>
          </w:p>
        </w:tc>
        <w:tc>
          <w:tcPr>
            <w:tcW w:w="1014" w:type="dxa"/>
            <w:tcBorders>
              <w:top w:val="nil"/>
              <w:left w:val="nil"/>
              <w:bottom w:val="single" w:sz="4" w:space="0" w:color="auto"/>
              <w:right w:val="nil"/>
            </w:tcBorders>
            <w:shd w:val="clear" w:color="auto" w:fill="E5FBF4"/>
            <w:vAlign w:val="center"/>
          </w:tcPr>
          <w:p w14:paraId="5D6E3FF7" w14:textId="77777777" w:rsidR="00AA21C2" w:rsidRDefault="00000000">
            <w:pPr>
              <w:ind w:right="-1"/>
              <w:jc w:val="right"/>
              <w:rPr>
                <w:b/>
                <w:bCs/>
                <w:color w:val="000000"/>
                <w:sz w:val="19"/>
                <w:szCs w:val="19"/>
              </w:rPr>
            </w:pPr>
            <w:r>
              <w:rPr>
                <w:b/>
                <w:bCs/>
                <w:sz w:val="19"/>
                <w:szCs w:val="19"/>
              </w:rPr>
              <w:t>10.290.085</w:t>
            </w:r>
          </w:p>
        </w:tc>
        <w:tc>
          <w:tcPr>
            <w:tcW w:w="684" w:type="dxa"/>
            <w:tcBorders>
              <w:top w:val="nil"/>
              <w:left w:val="nil"/>
              <w:bottom w:val="single" w:sz="4" w:space="0" w:color="auto"/>
              <w:right w:val="nil"/>
            </w:tcBorders>
            <w:shd w:val="clear" w:color="auto" w:fill="E5FBF4"/>
            <w:vAlign w:val="center"/>
          </w:tcPr>
          <w:p w14:paraId="6998BFBE" w14:textId="77777777" w:rsidR="00AA21C2" w:rsidRDefault="00000000">
            <w:pPr>
              <w:ind w:right="-1"/>
              <w:jc w:val="right"/>
              <w:rPr>
                <w:b/>
                <w:bCs/>
                <w:color w:val="000000"/>
                <w:sz w:val="19"/>
                <w:szCs w:val="19"/>
              </w:rPr>
            </w:pPr>
            <w:r>
              <w:rPr>
                <w:b/>
                <w:bCs/>
                <w:color w:val="000000"/>
                <w:sz w:val="19"/>
                <w:szCs w:val="19"/>
              </w:rPr>
              <w:t>5,8</w:t>
            </w:r>
          </w:p>
        </w:tc>
        <w:tc>
          <w:tcPr>
            <w:tcW w:w="77" w:type="dxa"/>
            <w:tcBorders>
              <w:top w:val="nil"/>
              <w:left w:val="nil"/>
              <w:bottom w:val="single" w:sz="4" w:space="0" w:color="auto"/>
              <w:right w:val="nil"/>
            </w:tcBorders>
            <w:shd w:val="clear" w:color="auto" w:fill="E5FBF4"/>
            <w:vAlign w:val="center"/>
          </w:tcPr>
          <w:p w14:paraId="2400D423" w14:textId="77777777" w:rsidR="00AA21C2" w:rsidRDefault="00AA21C2">
            <w:pPr>
              <w:ind w:right="-1"/>
              <w:jc w:val="right"/>
              <w:rPr>
                <w:b/>
                <w:bCs/>
                <w:sz w:val="19"/>
                <w:szCs w:val="19"/>
              </w:rPr>
            </w:pPr>
          </w:p>
        </w:tc>
        <w:tc>
          <w:tcPr>
            <w:tcW w:w="1084" w:type="dxa"/>
            <w:tcBorders>
              <w:top w:val="nil"/>
              <w:left w:val="nil"/>
              <w:bottom w:val="single" w:sz="4" w:space="0" w:color="auto"/>
              <w:right w:val="nil"/>
            </w:tcBorders>
            <w:shd w:val="clear" w:color="auto" w:fill="E5FBF4"/>
            <w:tcMar>
              <w:top w:w="15" w:type="dxa"/>
              <w:left w:w="15" w:type="dxa"/>
              <w:bottom w:w="0" w:type="dxa"/>
              <w:right w:w="15" w:type="dxa"/>
            </w:tcMar>
            <w:vAlign w:val="center"/>
          </w:tcPr>
          <w:p w14:paraId="4ED6FCB5" w14:textId="77777777" w:rsidR="00AA21C2" w:rsidRDefault="00000000">
            <w:pPr>
              <w:ind w:right="-1"/>
              <w:jc w:val="right"/>
              <w:rPr>
                <w:b/>
                <w:bCs/>
                <w:color w:val="000000"/>
                <w:sz w:val="19"/>
                <w:szCs w:val="19"/>
              </w:rPr>
            </w:pPr>
            <w:r>
              <w:rPr>
                <w:b/>
                <w:bCs/>
                <w:sz w:val="19"/>
                <w:szCs w:val="19"/>
              </w:rPr>
              <w:t>9.240.387</w:t>
            </w:r>
          </w:p>
        </w:tc>
        <w:tc>
          <w:tcPr>
            <w:tcW w:w="684" w:type="dxa"/>
            <w:tcBorders>
              <w:top w:val="nil"/>
              <w:left w:val="nil"/>
              <w:bottom w:val="single" w:sz="4" w:space="0" w:color="auto"/>
              <w:right w:val="nil"/>
            </w:tcBorders>
            <w:shd w:val="clear" w:color="auto" w:fill="E5FBF4"/>
            <w:vAlign w:val="center"/>
          </w:tcPr>
          <w:p w14:paraId="28A99C39" w14:textId="77777777" w:rsidR="00AA21C2" w:rsidRDefault="00000000">
            <w:pPr>
              <w:ind w:right="-1"/>
              <w:jc w:val="right"/>
              <w:rPr>
                <w:b/>
                <w:bCs/>
                <w:color w:val="000000"/>
                <w:sz w:val="19"/>
                <w:szCs w:val="19"/>
              </w:rPr>
            </w:pPr>
            <w:r>
              <w:rPr>
                <w:b/>
                <w:bCs/>
                <w:color w:val="000000"/>
                <w:sz w:val="19"/>
                <w:szCs w:val="19"/>
              </w:rPr>
              <w:t>5,4</w:t>
            </w:r>
          </w:p>
        </w:tc>
        <w:tc>
          <w:tcPr>
            <w:tcW w:w="77" w:type="dxa"/>
            <w:tcBorders>
              <w:top w:val="nil"/>
              <w:left w:val="nil"/>
              <w:bottom w:val="single" w:sz="4" w:space="0" w:color="auto"/>
              <w:right w:val="nil"/>
            </w:tcBorders>
            <w:shd w:val="clear" w:color="auto" w:fill="E5FBF4"/>
            <w:vAlign w:val="center"/>
          </w:tcPr>
          <w:p w14:paraId="0DDB02D6" w14:textId="77777777" w:rsidR="00AA21C2" w:rsidRDefault="00AA21C2">
            <w:pPr>
              <w:ind w:right="-1"/>
              <w:jc w:val="right"/>
              <w:rPr>
                <w:b/>
                <w:bCs/>
                <w:sz w:val="19"/>
                <w:szCs w:val="19"/>
              </w:rPr>
            </w:pPr>
          </w:p>
        </w:tc>
        <w:tc>
          <w:tcPr>
            <w:tcW w:w="741" w:type="dxa"/>
            <w:tcBorders>
              <w:top w:val="nil"/>
              <w:left w:val="nil"/>
              <w:bottom w:val="single" w:sz="4" w:space="0" w:color="auto"/>
              <w:right w:val="nil"/>
            </w:tcBorders>
            <w:shd w:val="clear" w:color="auto" w:fill="E5FBF4"/>
            <w:vAlign w:val="center"/>
          </w:tcPr>
          <w:p w14:paraId="26089433" w14:textId="77777777" w:rsidR="00AA21C2" w:rsidRDefault="00000000">
            <w:pPr>
              <w:ind w:right="-1"/>
              <w:jc w:val="right"/>
              <w:rPr>
                <w:b/>
                <w:bCs/>
                <w:color w:val="000000"/>
                <w:sz w:val="19"/>
                <w:szCs w:val="19"/>
              </w:rPr>
            </w:pPr>
            <w:r>
              <w:rPr>
                <w:b/>
                <w:bCs/>
                <w:sz w:val="19"/>
                <w:szCs w:val="19"/>
              </w:rPr>
              <w:t>205.596</w:t>
            </w:r>
          </w:p>
        </w:tc>
        <w:tc>
          <w:tcPr>
            <w:tcW w:w="679" w:type="dxa"/>
            <w:tcBorders>
              <w:top w:val="nil"/>
              <w:left w:val="nil"/>
              <w:bottom w:val="single" w:sz="4" w:space="0" w:color="auto"/>
              <w:right w:val="nil"/>
            </w:tcBorders>
            <w:shd w:val="clear" w:color="auto" w:fill="E5FBF4"/>
            <w:tcMar>
              <w:top w:w="15" w:type="dxa"/>
              <w:left w:w="15" w:type="dxa"/>
              <w:bottom w:w="0" w:type="dxa"/>
              <w:right w:w="15" w:type="dxa"/>
            </w:tcMar>
            <w:vAlign w:val="center"/>
          </w:tcPr>
          <w:p w14:paraId="322A34CE" w14:textId="77777777" w:rsidR="00AA21C2" w:rsidRDefault="00000000">
            <w:pPr>
              <w:ind w:right="-1"/>
              <w:jc w:val="right"/>
              <w:rPr>
                <w:b/>
                <w:bCs/>
                <w:color w:val="000000"/>
                <w:sz w:val="19"/>
                <w:szCs w:val="19"/>
              </w:rPr>
            </w:pPr>
            <w:r>
              <w:rPr>
                <w:b/>
                <w:bCs/>
                <w:color w:val="000000"/>
                <w:sz w:val="19"/>
                <w:szCs w:val="19"/>
              </w:rPr>
              <w:t>-3,6</w:t>
            </w:r>
          </w:p>
        </w:tc>
        <w:tc>
          <w:tcPr>
            <w:tcW w:w="77" w:type="dxa"/>
            <w:tcBorders>
              <w:top w:val="nil"/>
              <w:left w:val="nil"/>
              <w:bottom w:val="single" w:sz="4" w:space="0" w:color="auto"/>
              <w:right w:val="nil"/>
            </w:tcBorders>
            <w:shd w:val="clear" w:color="auto" w:fill="E5FBF4"/>
            <w:vAlign w:val="center"/>
          </w:tcPr>
          <w:p w14:paraId="1838993B" w14:textId="77777777" w:rsidR="00AA21C2" w:rsidRDefault="00AA21C2">
            <w:pPr>
              <w:ind w:right="-1"/>
              <w:jc w:val="right"/>
              <w:rPr>
                <w:b/>
                <w:bCs/>
                <w:sz w:val="19"/>
                <w:szCs w:val="19"/>
              </w:rPr>
            </w:pPr>
          </w:p>
        </w:tc>
        <w:tc>
          <w:tcPr>
            <w:tcW w:w="667" w:type="dxa"/>
            <w:tcBorders>
              <w:top w:val="nil"/>
              <w:left w:val="nil"/>
              <w:bottom w:val="single" w:sz="4" w:space="0" w:color="auto"/>
              <w:right w:val="nil"/>
            </w:tcBorders>
            <w:shd w:val="clear" w:color="auto" w:fill="E5FBF4"/>
            <w:vAlign w:val="center"/>
          </w:tcPr>
          <w:p w14:paraId="4E5B3078" w14:textId="77777777" w:rsidR="00AA21C2" w:rsidRDefault="00000000">
            <w:pPr>
              <w:ind w:right="-1"/>
              <w:jc w:val="right"/>
              <w:rPr>
                <w:b/>
                <w:bCs/>
                <w:color w:val="000000"/>
                <w:sz w:val="19"/>
                <w:szCs w:val="19"/>
              </w:rPr>
            </w:pPr>
            <w:r>
              <w:rPr>
                <w:b/>
                <w:bCs/>
                <w:sz w:val="19"/>
                <w:szCs w:val="19"/>
              </w:rPr>
              <w:t>18.237</w:t>
            </w:r>
          </w:p>
        </w:tc>
        <w:tc>
          <w:tcPr>
            <w:tcW w:w="703" w:type="dxa"/>
            <w:tcBorders>
              <w:top w:val="nil"/>
              <w:left w:val="nil"/>
              <w:bottom w:val="single" w:sz="4" w:space="0" w:color="auto"/>
              <w:right w:val="nil"/>
            </w:tcBorders>
            <w:shd w:val="clear" w:color="auto" w:fill="E5FBF4"/>
            <w:vAlign w:val="center"/>
          </w:tcPr>
          <w:p w14:paraId="1B5F42BD" w14:textId="77777777" w:rsidR="00AA21C2" w:rsidRDefault="00000000">
            <w:pPr>
              <w:ind w:right="-1"/>
              <w:jc w:val="right"/>
              <w:rPr>
                <w:b/>
                <w:bCs/>
                <w:color w:val="000000"/>
                <w:sz w:val="19"/>
                <w:szCs w:val="19"/>
              </w:rPr>
            </w:pPr>
            <w:r>
              <w:rPr>
                <w:b/>
                <w:bCs/>
                <w:color w:val="000000"/>
                <w:sz w:val="19"/>
                <w:szCs w:val="19"/>
              </w:rPr>
              <w:t>3,6</w:t>
            </w:r>
          </w:p>
        </w:tc>
      </w:tr>
    </w:tbl>
    <w:p w14:paraId="20CF1FF7" w14:textId="77777777" w:rsidR="00AA21C2" w:rsidRDefault="00AA21C2">
      <w:pPr>
        <w:widowControl w:val="0"/>
        <w:shd w:val="clear" w:color="auto" w:fill="E5FBF4"/>
        <w:ind w:right="-1"/>
        <w:jc w:val="both"/>
        <w:rPr>
          <w:sz w:val="10"/>
          <w:szCs w:val="18"/>
        </w:rPr>
      </w:pPr>
    </w:p>
    <w:p w14:paraId="450A0778" w14:textId="77777777" w:rsidR="00AA21C2" w:rsidRDefault="00000000">
      <w:pPr>
        <w:widowControl w:val="0"/>
        <w:shd w:val="clear" w:color="auto" w:fill="E5FBF4"/>
        <w:ind w:right="-1"/>
        <w:jc w:val="both"/>
        <w:rPr>
          <w:sz w:val="16"/>
        </w:rPr>
      </w:pPr>
      <w:r>
        <w:rPr>
          <w:sz w:val="16"/>
        </w:rPr>
        <w:t>Le posizioni in essere si riferiscono al numero di rapporti di partecipazione complessivamente aperti presso forme pensionistiche complementari. Gli iscritti si riferiscono al numero di individui (teste) con una o più posizioni in essere presso forme pensionistiche complementari e sono al netto delle duplicazioni a livello di tipologia di forma, tranne che per i PIP “vecchi”, per i quali non si dispone della distinzione tra posizioni e iscritti. Sono esclusi i pensionati.</w:t>
      </w:r>
    </w:p>
    <w:p w14:paraId="2CCD5E09" w14:textId="77777777" w:rsidR="00AA21C2" w:rsidRDefault="00000000">
      <w:pPr>
        <w:widowControl w:val="0"/>
        <w:shd w:val="clear" w:color="auto" w:fill="E5FBF4"/>
        <w:ind w:right="-1"/>
        <w:jc w:val="both"/>
        <w:rPr>
          <w:sz w:val="16"/>
        </w:rPr>
      </w:pPr>
      <w:r>
        <w:rPr>
          <w:sz w:val="16"/>
        </w:rPr>
        <w:t xml:space="preserve">Le risorse destinate alle prestazioni comprendono: l’attivo netto destinato alle prestazioni (ANDP) per i fondi negoziali, i fondi aperti e i fondi preesistenti dotati di soggettività giuridica; i patrimoni di destinazione ovvero le riserve matematiche per i fondi preesistenti privi di soggettività giuridica; le riserve matematiche costituite a favore degli iscritti presso le imprese di assicurazione per i fondi preesistenti gestiti tramite polizze assicurative; le riserve matematiche per i PIP di tipo tradizionale e il valore delle quote in essere per i PIP di tipo </w:t>
      </w:r>
      <w:r>
        <w:rPr>
          <w:i/>
          <w:sz w:val="16"/>
        </w:rPr>
        <w:t>unit linked</w:t>
      </w:r>
      <w:r>
        <w:rPr>
          <w:sz w:val="16"/>
        </w:rPr>
        <w:t xml:space="preserve">. I PIP “nuovi” sono conformi al Decreto lgs. 252/2005. I PIP “vecchi” sono stati istituiti prima della riforma del 2005 e non sono stati successivamente adeguati al Decreto lgs. 252/2005. </w:t>
      </w:r>
    </w:p>
    <w:p w14:paraId="5D9D5822" w14:textId="77777777" w:rsidR="00AA21C2" w:rsidRDefault="00000000">
      <w:pPr>
        <w:widowControl w:val="0"/>
        <w:pBdr>
          <w:bottom w:val="single" w:sz="12" w:space="1" w:color="0D553F"/>
        </w:pBdr>
        <w:shd w:val="clear" w:color="auto" w:fill="E5FBF4"/>
        <w:ind w:right="-1"/>
        <w:jc w:val="both"/>
        <w:rPr>
          <w:sz w:val="16"/>
        </w:rPr>
      </w:pPr>
      <w:r>
        <w:rPr>
          <w:sz w:val="16"/>
        </w:rPr>
        <w:t>Per quanto riguarda gli iscritti totali, essi sono al netto delle posizioni multiple in essere anche tra forme diverse; per indisponibilità dei dati, tale nettizzazione è operata per i PIP “vecchi” solo con riferimento a soggetti contemporaneamente iscritti a PIP “nuovi”.</w:t>
      </w:r>
    </w:p>
    <w:p w14:paraId="784AFA86" w14:textId="77777777" w:rsidR="00AA21C2" w:rsidRDefault="00AA21C2">
      <w:pPr>
        <w:widowControl w:val="0"/>
        <w:pBdr>
          <w:bottom w:val="single" w:sz="12" w:space="1" w:color="0D553F"/>
        </w:pBdr>
        <w:shd w:val="clear" w:color="auto" w:fill="E5FBF4"/>
        <w:ind w:right="-1"/>
        <w:jc w:val="both"/>
        <w:rPr>
          <w:sz w:val="14"/>
          <w:szCs w:val="22"/>
        </w:rPr>
      </w:pPr>
    </w:p>
    <w:p w14:paraId="6F79CF47" w14:textId="77777777" w:rsidR="00AA21C2" w:rsidRDefault="00AA21C2">
      <w:pPr>
        <w:pStyle w:val="Relazione"/>
        <w:spacing w:after="200"/>
      </w:pPr>
    </w:p>
    <w:p w14:paraId="2F11C683" w14:textId="77777777" w:rsidR="00AA21C2" w:rsidRDefault="00000000">
      <w:pPr>
        <w:rPr>
          <w:b/>
          <w:color w:val="0D553F"/>
          <w:szCs w:val="20"/>
        </w:rPr>
      </w:pPr>
      <w:r>
        <w:rPr>
          <w:b/>
          <w:color w:val="0D553F"/>
          <w:szCs w:val="20"/>
        </w:rPr>
        <w:br w:type="page"/>
      </w:r>
    </w:p>
    <w:p w14:paraId="57F962D6" w14:textId="77777777" w:rsidR="00AA21C2" w:rsidRDefault="00000000">
      <w:pPr>
        <w:pStyle w:val="TabellaNumerazione"/>
      </w:pPr>
      <w:r>
        <w:lastRenderedPageBreak/>
        <w:t>Tav. 1.4</w:t>
      </w:r>
    </w:p>
    <w:p w14:paraId="15517E04" w14:textId="77777777" w:rsidR="00AA21C2" w:rsidRDefault="00AA21C2">
      <w:pPr>
        <w:widowControl w:val="0"/>
        <w:pBdr>
          <w:top w:val="single" w:sz="12" w:space="1" w:color="0D553F"/>
        </w:pBdr>
        <w:shd w:val="clear" w:color="auto" w:fill="E5FBF4"/>
        <w:tabs>
          <w:tab w:val="left" w:pos="567"/>
        </w:tabs>
        <w:jc w:val="both"/>
        <w:rPr>
          <w:b/>
          <w:sz w:val="12"/>
          <w:szCs w:val="10"/>
        </w:rPr>
      </w:pPr>
    </w:p>
    <w:p w14:paraId="725C23DC" w14:textId="77777777" w:rsidR="00AA21C2" w:rsidRDefault="00000000">
      <w:pPr>
        <w:widowControl w:val="0"/>
        <w:pBdr>
          <w:top w:val="single" w:sz="12" w:space="1" w:color="0D553F"/>
        </w:pBdr>
        <w:shd w:val="clear" w:color="auto" w:fill="E5FBF4"/>
        <w:tabs>
          <w:tab w:val="left" w:pos="567"/>
        </w:tabs>
        <w:jc w:val="both"/>
        <w:rPr>
          <w:b/>
          <w:sz w:val="22"/>
          <w:szCs w:val="20"/>
        </w:rPr>
      </w:pPr>
      <w:r>
        <w:rPr>
          <w:b/>
          <w:sz w:val="22"/>
        </w:rPr>
        <w:t>Forme pensionistiche complementari</w:t>
      </w:r>
      <w:r>
        <w:rPr>
          <w:b/>
          <w:sz w:val="22"/>
          <w:szCs w:val="20"/>
        </w:rPr>
        <w:t xml:space="preserve"> – </w:t>
      </w:r>
      <w:r>
        <w:rPr>
          <w:b/>
          <w:sz w:val="22"/>
        </w:rPr>
        <w:t>Numero di iscritti e posizioni in essere</w:t>
      </w:r>
    </w:p>
    <w:p w14:paraId="53D8A8E7" w14:textId="77777777" w:rsidR="00AA21C2" w:rsidRDefault="00000000">
      <w:pPr>
        <w:widowControl w:val="0"/>
        <w:pBdr>
          <w:top w:val="single" w:sz="12" w:space="1" w:color="0D553F"/>
        </w:pBdr>
        <w:shd w:val="clear" w:color="auto" w:fill="E5FBF4"/>
        <w:jc w:val="both"/>
        <w:rPr>
          <w:i/>
          <w:sz w:val="20"/>
          <w:szCs w:val="20"/>
        </w:rPr>
      </w:pPr>
      <w:r>
        <w:rPr>
          <w:i/>
          <w:sz w:val="20"/>
          <w:szCs w:val="20"/>
        </w:rPr>
        <w:t>(dati di fine anno)</w:t>
      </w:r>
    </w:p>
    <w:p w14:paraId="39D49B08" w14:textId="77777777" w:rsidR="00AA21C2" w:rsidRDefault="00AA21C2">
      <w:pPr>
        <w:widowControl w:val="0"/>
        <w:pBdr>
          <w:top w:val="single" w:sz="12" w:space="1" w:color="0D553F"/>
        </w:pBdr>
        <w:shd w:val="clear" w:color="auto" w:fill="E5FBF4"/>
        <w:jc w:val="both"/>
        <w:rPr>
          <w:i/>
          <w:sz w:val="16"/>
          <w:szCs w:val="16"/>
        </w:rPr>
      </w:pPr>
    </w:p>
    <w:tbl>
      <w:tblPr>
        <w:tblW w:w="8562" w:type="dxa"/>
        <w:shd w:val="clear" w:color="auto" w:fill="E5FBF4"/>
        <w:tblLayout w:type="fixed"/>
        <w:tblCellMar>
          <w:left w:w="28" w:type="dxa"/>
          <w:right w:w="28" w:type="dxa"/>
        </w:tblCellMar>
        <w:tblLook w:val="04A0" w:firstRow="1" w:lastRow="0" w:firstColumn="1" w:lastColumn="0" w:noHBand="0" w:noVBand="1"/>
      </w:tblPr>
      <w:tblGrid>
        <w:gridCol w:w="2747"/>
        <w:gridCol w:w="995"/>
        <w:gridCol w:w="998"/>
        <w:gridCol w:w="827"/>
        <w:gridCol w:w="123"/>
        <w:gridCol w:w="1002"/>
        <w:gridCol w:w="998"/>
        <w:gridCol w:w="872"/>
      </w:tblGrid>
      <w:tr w:rsidR="00AA21C2" w14:paraId="7E2BD58C" w14:textId="77777777">
        <w:trPr>
          <w:trHeight w:val="284"/>
        </w:trPr>
        <w:tc>
          <w:tcPr>
            <w:tcW w:w="1604" w:type="pct"/>
            <w:tcBorders>
              <w:top w:val="single" w:sz="4" w:space="0" w:color="auto"/>
              <w:left w:val="nil"/>
              <w:right w:val="nil"/>
            </w:tcBorders>
            <w:shd w:val="clear" w:color="auto" w:fill="E5FBF4"/>
            <w:tcMar>
              <w:bottom w:w="0" w:type="dxa"/>
            </w:tcMar>
            <w:vAlign w:val="center"/>
          </w:tcPr>
          <w:p w14:paraId="2C4C5813" w14:textId="77777777" w:rsidR="00AA21C2" w:rsidRDefault="00AA21C2">
            <w:pPr>
              <w:rPr>
                <w:color w:val="000000"/>
                <w:sz w:val="20"/>
                <w:szCs w:val="20"/>
              </w:rPr>
            </w:pPr>
          </w:p>
        </w:tc>
        <w:tc>
          <w:tcPr>
            <w:tcW w:w="1647" w:type="pct"/>
            <w:gridSpan w:val="3"/>
            <w:tcBorders>
              <w:top w:val="single" w:sz="4" w:space="0" w:color="auto"/>
              <w:left w:val="nil"/>
              <w:bottom w:val="single" w:sz="4" w:space="0" w:color="auto"/>
              <w:right w:val="nil"/>
            </w:tcBorders>
            <w:shd w:val="clear" w:color="auto" w:fill="E5FBF4"/>
            <w:tcMar>
              <w:top w:w="15" w:type="dxa"/>
              <w:left w:w="15" w:type="dxa"/>
              <w:bottom w:w="0" w:type="dxa"/>
              <w:right w:w="15" w:type="dxa"/>
            </w:tcMar>
            <w:vAlign w:val="center"/>
          </w:tcPr>
          <w:p w14:paraId="07DBA666" w14:textId="77777777" w:rsidR="00AA21C2" w:rsidRDefault="00000000">
            <w:pPr>
              <w:jc w:val="right"/>
              <w:rPr>
                <w:b/>
                <w:color w:val="000000"/>
                <w:sz w:val="20"/>
                <w:szCs w:val="20"/>
              </w:rPr>
            </w:pPr>
            <w:r>
              <w:rPr>
                <w:b/>
                <w:color w:val="000000"/>
                <w:sz w:val="20"/>
                <w:szCs w:val="20"/>
              </w:rPr>
              <w:t>Posizioni in essere</w:t>
            </w:r>
          </w:p>
        </w:tc>
        <w:tc>
          <w:tcPr>
            <w:tcW w:w="72" w:type="pct"/>
            <w:tcBorders>
              <w:top w:val="single" w:sz="4" w:space="0" w:color="auto"/>
              <w:left w:val="nil"/>
              <w:right w:val="nil"/>
            </w:tcBorders>
            <w:shd w:val="clear" w:color="auto" w:fill="E5FBF4"/>
            <w:noWrap/>
            <w:tcMar>
              <w:top w:w="15" w:type="dxa"/>
              <w:left w:w="15" w:type="dxa"/>
              <w:bottom w:w="0" w:type="dxa"/>
              <w:right w:w="15" w:type="dxa"/>
            </w:tcMar>
            <w:vAlign w:val="center"/>
          </w:tcPr>
          <w:p w14:paraId="108B5433" w14:textId="77777777" w:rsidR="00AA21C2" w:rsidRDefault="00AA21C2">
            <w:pPr>
              <w:jc w:val="right"/>
              <w:rPr>
                <w:b/>
                <w:sz w:val="20"/>
                <w:szCs w:val="20"/>
              </w:rPr>
            </w:pPr>
          </w:p>
        </w:tc>
        <w:tc>
          <w:tcPr>
            <w:tcW w:w="1677" w:type="pct"/>
            <w:gridSpan w:val="3"/>
            <w:tcBorders>
              <w:top w:val="single" w:sz="4" w:space="0" w:color="auto"/>
              <w:left w:val="nil"/>
              <w:bottom w:val="single" w:sz="4" w:space="0" w:color="auto"/>
              <w:right w:val="nil"/>
            </w:tcBorders>
            <w:shd w:val="clear" w:color="auto" w:fill="E5FBF4"/>
            <w:tcMar>
              <w:top w:w="0" w:type="dxa"/>
              <w:left w:w="0" w:type="dxa"/>
              <w:bottom w:w="0" w:type="dxa"/>
              <w:right w:w="0" w:type="dxa"/>
            </w:tcMar>
            <w:vAlign w:val="center"/>
          </w:tcPr>
          <w:p w14:paraId="4C29E465" w14:textId="77777777" w:rsidR="00AA21C2" w:rsidRDefault="00000000">
            <w:pPr>
              <w:jc w:val="right"/>
              <w:rPr>
                <w:b/>
                <w:color w:val="000000"/>
                <w:sz w:val="20"/>
                <w:szCs w:val="20"/>
              </w:rPr>
            </w:pPr>
            <w:r>
              <w:rPr>
                <w:b/>
                <w:color w:val="000000"/>
                <w:sz w:val="20"/>
                <w:szCs w:val="20"/>
              </w:rPr>
              <w:t>Iscritti</w:t>
            </w:r>
          </w:p>
        </w:tc>
      </w:tr>
      <w:tr w:rsidR="00AA21C2" w14:paraId="51639BCD" w14:textId="77777777">
        <w:trPr>
          <w:trHeight w:val="454"/>
        </w:trPr>
        <w:tc>
          <w:tcPr>
            <w:tcW w:w="1604" w:type="pct"/>
            <w:tcBorders>
              <w:left w:val="nil"/>
              <w:bottom w:val="single" w:sz="4" w:space="0" w:color="auto"/>
              <w:right w:val="nil"/>
            </w:tcBorders>
            <w:shd w:val="clear" w:color="auto" w:fill="E5FBF4"/>
            <w:tcMar>
              <w:bottom w:w="0" w:type="dxa"/>
            </w:tcMar>
            <w:vAlign w:val="center"/>
          </w:tcPr>
          <w:p w14:paraId="72AC5A69" w14:textId="77777777" w:rsidR="00AA21C2" w:rsidRDefault="00AA21C2">
            <w:pPr>
              <w:rPr>
                <w:color w:val="000000"/>
                <w:sz w:val="20"/>
                <w:szCs w:val="20"/>
              </w:rPr>
            </w:pPr>
          </w:p>
        </w:tc>
        <w:tc>
          <w:tcPr>
            <w:tcW w:w="581" w:type="pct"/>
            <w:tcBorders>
              <w:top w:val="single" w:sz="4" w:space="0" w:color="auto"/>
              <w:left w:val="nil"/>
              <w:bottom w:val="single" w:sz="4" w:space="0" w:color="auto"/>
              <w:right w:val="nil"/>
            </w:tcBorders>
            <w:shd w:val="clear" w:color="auto" w:fill="E5FBF4"/>
            <w:tcMar>
              <w:top w:w="15" w:type="dxa"/>
              <w:left w:w="15" w:type="dxa"/>
              <w:bottom w:w="0" w:type="dxa"/>
              <w:right w:w="15" w:type="dxa"/>
            </w:tcMar>
            <w:vAlign w:val="center"/>
          </w:tcPr>
          <w:p w14:paraId="59156667" w14:textId="77777777" w:rsidR="00AA21C2" w:rsidRDefault="00000000">
            <w:pPr>
              <w:jc w:val="right"/>
              <w:rPr>
                <w:color w:val="000000"/>
                <w:sz w:val="20"/>
                <w:szCs w:val="20"/>
              </w:rPr>
            </w:pPr>
            <w:r>
              <w:rPr>
                <w:color w:val="000000"/>
                <w:sz w:val="20"/>
                <w:szCs w:val="20"/>
              </w:rPr>
              <w:t>2021</w:t>
            </w:r>
          </w:p>
        </w:tc>
        <w:tc>
          <w:tcPr>
            <w:tcW w:w="583" w:type="pct"/>
            <w:tcBorders>
              <w:top w:val="single" w:sz="4" w:space="0" w:color="auto"/>
              <w:left w:val="nil"/>
              <w:bottom w:val="single" w:sz="4" w:space="0" w:color="auto"/>
              <w:right w:val="nil"/>
            </w:tcBorders>
            <w:shd w:val="clear" w:color="auto" w:fill="E5FBF4"/>
            <w:vAlign w:val="center"/>
          </w:tcPr>
          <w:p w14:paraId="25066BCA" w14:textId="77777777" w:rsidR="00AA21C2" w:rsidRDefault="00000000">
            <w:pPr>
              <w:jc w:val="right"/>
              <w:rPr>
                <w:color w:val="000000"/>
                <w:sz w:val="20"/>
                <w:szCs w:val="20"/>
              </w:rPr>
            </w:pPr>
            <w:r>
              <w:rPr>
                <w:color w:val="000000"/>
                <w:sz w:val="20"/>
                <w:szCs w:val="20"/>
              </w:rPr>
              <w:t>2022</w:t>
            </w:r>
          </w:p>
        </w:tc>
        <w:tc>
          <w:tcPr>
            <w:tcW w:w="483" w:type="pct"/>
            <w:tcBorders>
              <w:top w:val="single" w:sz="4" w:space="0" w:color="auto"/>
              <w:left w:val="nil"/>
              <w:bottom w:val="single" w:sz="4" w:space="0" w:color="auto"/>
              <w:right w:val="nil"/>
            </w:tcBorders>
            <w:shd w:val="clear" w:color="auto" w:fill="E5FBF4"/>
            <w:tcMar>
              <w:top w:w="15" w:type="dxa"/>
              <w:left w:w="15" w:type="dxa"/>
              <w:bottom w:w="0" w:type="dxa"/>
              <w:right w:w="15" w:type="dxa"/>
            </w:tcMar>
            <w:vAlign w:val="center"/>
          </w:tcPr>
          <w:p w14:paraId="0261ED38" w14:textId="77777777" w:rsidR="00AA21C2" w:rsidRDefault="00000000">
            <w:pPr>
              <w:jc w:val="right"/>
              <w:rPr>
                <w:color w:val="000000"/>
                <w:sz w:val="20"/>
                <w:szCs w:val="20"/>
              </w:rPr>
            </w:pPr>
            <w:r>
              <w:rPr>
                <w:color w:val="000000"/>
                <w:sz w:val="20"/>
                <w:szCs w:val="20"/>
              </w:rPr>
              <w:t>var. % 2022/21</w:t>
            </w:r>
          </w:p>
        </w:tc>
        <w:tc>
          <w:tcPr>
            <w:tcW w:w="72" w:type="pct"/>
            <w:tcBorders>
              <w:left w:val="nil"/>
              <w:bottom w:val="single" w:sz="4" w:space="0" w:color="auto"/>
              <w:right w:val="nil"/>
            </w:tcBorders>
            <w:shd w:val="clear" w:color="auto" w:fill="E5FBF4"/>
            <w:noWrap/>
            <w:tcMar>
              <w:top w:w="15" w:type="dxa"/>
              <w:left w:w="15" w:type="dxa"/>
              <w:bottom w:w="0" w:type="dxa"/>
              <w:right w:w="15" w:type="dxa"/>
            </w:tcMar>
            <w:vAlign w:val="center"/>
          </w:tcPr>
          <w:p w14:paraId="01D61FBD" w14:textId="77777777" w:rsidR="00AA21C2" w:rsidRDefault="00AA21C2">
            <w:pPr>
              <w:jc w:val="right"/>
              <w:rPr>
                <w:sz w:val="20"/>
                <w:szCs w:val="20"/>
              </w:rPr>
            </w:pPr>
          </w:p>
        </w:tc>
        <w:tc>
          <w:tcPr>
            <w:tcW w:w="585" w:type="pct"/>
            <w:tcBorders>
              <w:top w:val="single" w:sz="4" w:space="0" w:color="auto"/>
              <w:left w:val="nil"/>
              <w:bottom w:val="single" w:sz="4" w:space="0" w:color="auto"/>
              <w:right w:val="nil"/>
            </w:tcBorders>
            <w:shd w:val="clear" w:color="auto" w:fill="E5FBF4"/>
            <w:tcMar>
              <w:top w:w="0" w:type="dxa"/>
              <w:left w:w="0" w:type="dxa"/>
              <w:bottom w:w="0" w:type="dxa"/>
              <w:right w:w="0" w:type="dxa"/>
            </w:tcMar>
            <w:vAlign w:val="center"/>
          </w:tcPr>
          <w:p w14:paraId="0E8C5774" w14:textId="77777777" w:rsidR="00AA21C2" w:rsidRDefault="00000000">
            <w:pPr>
              <w:jc w:val="right"/>
              <w:rPr>
                <w:color w:val="000000"/>
                <w:sz w:val="20"/>
                <w:szCs w:val="20"/>
              </w:rPr>
            </w:pPr>
            <w:r>
              <w:rPr>
                <w:color w:val="000000"/>
                <w:sz w:val="20"/>
                <w:szCs w:val="20"/>
              </w:rPr>
              <w:t>2021</w:t>
            </w:r>
          </w:p>
        </w:tc>
        <w:tc>
          <w:tcPr>
            <w:tcW w:w="583" w:type="pct"/>
            <w:tcBorders>
              <w:top w:val="single" w:sz="4" w:space="0" w:color="auto"/>
              <w:left w:val="nil"/>
              <w:bottom w:val="single" w:sz="4" w:space="0" w:color="auto"/>
              <w:right w:val="nil"/>
            </w:tcBorders>
            <w:shd w:val="clear" w:color="auto" w:fill="E5FBF4"/>
            <w:vAlign w:val="center"/>
          </w:tcPr>
          <w:p w14:paraId="3903B3AF" w14:textId="77777777" w:rsidR="00AA21C2" w:rsidRDefault="00000000">
            <w:pPr>
              <w:jc w:val="right"/>
              <w:rPr>
                <w:color w:val="000000"/>
                <w:sz w:val="20"/>
                <w:szCs w:val="20"/>
              </w:rPr>
            </w:pPr>
            <w:r>
              <w:rPr>
                <w:color w:val="000000"/>
                <w:sz w:val="20"/>
                <w:szCs w:val="20"/>
              </w:rPr>
              <w:t>2022</w:t>
            </w:r>
          </w:p>
        </w:tc>
        <w:tc>
          <w:tcPr>
            <w:tcW w:w="509" w:type="pct"/>
            <w:tcBorders>
              <w:top w:val="single" w:sz="4" w:space="0" w:color="auto"/>
              <w:left w:val="nil"/>
              <w:bottom w:val="single" w:sz="4" w:space="0" w:color="auto"/>
              <w:right w:val="nil"/>
            </w:tcBorders>
            <w:shd w:val="clear" w:color="auto" w:fill="E5FBF4"/>
            <w:vAlign w:val="center"/>
          </w:tcPr>
          <w:p w14:paraId="5E111BC7" w14:textId="77777777" w:rsidR="00AA21C2" w:rsidRDefault="00000000">
            <w:pPr>
              <w:jc w:val="right"/>
              <w:rPr>
                <w:color w:val="000000"/>
                <w:sz w:val="20"/>
                <w:szCs w:val="20"/>
              </w:rPr>
            </w:pPr>
            <w:r>
              <w:rPr>
                <w:color w:val="000000"/>
                <w:sz w:val="20"/>
                <w:szCs w:val="20"/>
              </w:rPr>
              <w:t>var. % 2022/21</w:t>
            </w:r>
          </w:p>
        </w:tc>
      </w:tr>
      <w:tr w:rsidR="00AA21C2" w14:paraId="4030A3B6" w14:textId="77777777">
        <w:trPr>
          <w:trHeight w:val="284"/>
        </w:trPr>
        <w:tc>
          <w:tcPr>
            <w:tcW w:w="1604" w:type="pct"/>
            <w:tcBorders>
              <w:top w:val="single" w:sz="4" w:space="0" w:color="auto"/>
              <w:left w:val="nil"/>
              <w:bottom w:val="nil"/>
              <w:right w:val="nil"/>
            </w:tcBorders>
            <w:shd w:val="clear" w:color="auto" w:fill="E5FBF4"/>
            <w:tcMar>
              <w:top w:w="15" w:type="dxa"/>
              <w:left w:w="15" w:type="dxa"/>
              <w:bottom w:w="0" w:type="dxa"/>
              <w:right w:w="15" w:type="dxa"/>
            </w:tcMar>
            <w:vAlign w:val="center"/>
          </w:tcPr>
          <w:p w14:paraId="755CE0A2" w14:textId="77777777" w:rsidR="00AA21C2" w:rsidRDefault="00000000">
            <w:pPr>
              <w:rPr>
                <w:rFonts w:eastAsia="Arial Unicode MS"/>
                <w:color w:val="000000"/>
                <w:sz w:val="20"/>
                <w:szCs w:val="20"/>
              </w:rPr>
            </w:pPr>
            <w:r>
              <w:rPr>
                <w:color w:val="000000"/>
                <w:sz w:val="20"/>
                <w:szCs w:val="20"/>
              </w:rPr>
              <w:t>Fondi pensione negoziali</w:t>
            </w:r>
          </w:p>
        </w:tc>
        <w:tc>
          <w:tcPr>
            <w:tcW w:w="581" w:type="pct"/>
            <w:tcBorders>
              <w:top w:val="single" w:sz="4" w:space="0" w:color="auto"/>
              <w:left w:val="nil"/>
              <w:bottom w:val="nil"/>
              <w:right w:val="nil"/>
            </w:tcBorders>
            <w:shd w:val="clear" w:color="auto" w:fill="E5FBF4"/>
            <w:tcMar>
              <w:top w:w="15" w:type="dxa"/>
              <w:left w:w="15" w:type="dxa"/>
              <w:bottom w:w="0" w:type="dxa"/>
              <w:right w:w="15" w:type="dxa"/>
            </w:tcMar>
            <w:vAlign w:val="center"/>
          </w:tcPr>
          <w:p w14:paraId="0722ACE7" w14:textId="77777777" w:rsidR="00AA21C2" w:rsidRDefault="00000000">
            <w:pPr>
              <w:jc w:val="right"/>
              <w:rPr>
                <w:color w:val="000000"/>
                <w:sz w:val="20"/>
                <w:szCs w:val="20"/>
              </w:rPr>
            </w:pPr>
            <w:r>
              <w:rPr>
                <w:color w:val="000000"/>
                <w:sz w:val="20"/>
                <w:szCs w:val="20"/>
              </w:rPr>
              <w:t>3.452.593</w:t>
            </w:r>
          </w:p>
        </w:tc>
        <w:tc>
          <w:tcPr>
            <w:tcW w:w="583" w:type="pct"/>
            <w:tcBorders>
              <w:top w:val="single" w:sz="4" w:space="0" w:color="auto"/>
              <w:left w:val="nil"/>
              <w:bottom w:val="nil"/>
              <w:right w:val="nil"/>
            </w:tcBorders>
            <w:shd w:val="clear" w:color="auto" w:fill="E5FBF4"/>
            <w:vAlign w:val="center"/>
          </w:tcPr>
          <w:p w14:paraId="584FCBBE" w14:textId="77777777" w:rsidR="00AA21C2" w:rsidRDefault="00000000">
            <w:pPr>
              <w:jc w:val="right"/>
              <w:rPr>
                <w:color w:val="000000"/>
                <w:sz w:val="20"/>
                <w:szCs w:val="20"/>
              </w:rPr>
            </w:pPr>
            <w:r>
              <w:rPr>
                <w:color w:val="000000"/>
                <w:sz w:val="20"/>
                <w:szCs w:val="20"/>
              </w:rPr>
              <w:t>3.806.064</w:t>
            </w:r>
          </w:p>
        </w:tc>
        <w:tc>
          <w:tcPr>
            <w:tcW w:w="483" w:type="pct"/>
            <w:tcBorders>
              <w:top w:val="single" w:sz="4" w:space="0" w:color="auto"/>
              <w:left w:val="nil"/>
              <w:bottom w:val="nil"/>
              <w:right w:val="nil"/>
            </w:tcBorders>
            <w:shd w:val="clear" w:color="auto" w:fill="E5FBF4"/>
            <w:tcMar>
              <w:top w:w="15" w:type="dxa"/>
              <w:left w:w="15" w:type="dxa"/>
              <w:bottom w:w="0" w:type="dxa"/>
              <w:right w:w="15" w:type="dxa"/>
            </w:tcMar>
            <w:vAlign w:val="center"/>
          </w:tcPr>
          <w:p w14:paraId="08483036" w14:textId="77777777" w:rsidR="00AA21C2" w:rsidRDefault="00000000">
            <w:pPr>
              <w:jc w:val="right"/>
              <w:rPr>
                <w:color w:val="000000"/>
                <w:sz w:val="20"/>
                <w:szCs w:val="20"/>
              </w:rPr>
            </w:pPr>
            <w:r>
              <w:rPr>
                <w:color w:val="000000"/>
                <w:sz w:val="20"/>
                <w:szCs w:val="20"/>
              </w:rPr>
              <w:t>10,2</w:t>
            </w:r>
          </w:p>
        </w:tc>
        <w:tc>
          <w:tcPr>
            <w:tcW w:w="72" w:type="pct"/>
            <w:tcBorders>
              <w:top w:val="single" w:sz="4" w:space="0" w:color="auto"/>
              <w:left w:val="nil"/>
              <w:bottom w:val="nil"/>
              <w:right w:val="nil"/>
            </w:tcBorders>
            <w:shd w:val="clear" w:color="auto" w:fill="E5FBF4"/>
            <w:noWrap/>
            <w:tcMar>
              <w:top w:w="15" w:type="dxa"/>
              <w:left w:w="15" w:type="dxa"/>
              <w:bottom w:w="0" w:type="dxa"/>
              <w:right w:w="15" w:type="dxa"/>
            </w:tcMar>
            <w:vAlign w:val="center"/>
          </w:tcPr>
          <w:p w14:paraId="546E4894" w14:textId="77777777" w:rsidR="00AA21C2" w:rsidRDefault="00AA21C2">
            <w:pPr>
              <w:jc w:val="right"/>
              <w:rPr>
                <w:sz w:val="20"/>
                <w:szCs w:val="20"/>
              </w:rPr>
            </w:pPr>
          </w:p>
        </w:tc>
        <w:tc>
          <w:tcPr>
            <w:tcW w:w="585" w:type="pct"/>
            <w:tcBorders>
              <w:top w:val="single" w:sz="4" w:space="0" w:color="auto"/>
              <w:left w:val="nil"/>
              <w:bottom w:val="nil"/>
              <w:right w:val="nil"/>
            </w:tcBorders>
            <w:shd w:val="clear" w:color="auto" w:fill="E5FBF4"/>
            <w:tcMar>
              <w:top w:w="15" w:type="dxa"/>
              <w:left w:w="15" w:type="dxa"/>
              <w:bottom w:w="0" w:type="dxa"/>
              <w:right w:w="15" w:type="dxa"/>
            </w:tcMar>
            <w:vAlign w:val="center"/>
          </w:tcPr>
          <w:p w14:paraId="25E3421D" w14:textId="77777777" w:rsidR="00AA21C2" w:rsidRDefault="00000000">
            <w:pPr>
              <w:jc w:val="right"/>
              <w:rPr>
                <w:color w:val="000000"/>
                <w:sz w:val="20"/>
                <w:szCs w:val="20"/>
              </w:rPr>
            </w:pPr>
            <w:r>
              <w:rPr>
                <w:color w:val="000000"/>
                <w:sz w:val="20"/>
                <w:szCs w:val="20"/>
              </w:rPr>
              <w:t>3.364.223</w:t>
            </w:r>
          </w:p>
        </w:tc>
        <w:tc>
          <w:tcPr>
            <w:tcW w:w="583" w:type="pct"/>
            <w:tcBorders>
              <w:top w:val="single" w:sz="4" w:space="0" w:color="auto"/>
              <w:left w:val="nil"/>
              <w:bottom w:val="nil"/>
              <w:right w:val="nil"/>
            </w:tcBorders>
            <w:shd w:val="clear" w:color="auto" w:fill="E5FBF4"/>
            <w:vAlign w:val="center"/>
          </w:tcPr>
          <w:p w14:paraId="1A6C1F0A" w14:textId="77777777" w:rsidR="00AA21C2" w:rsidRDefault="00000000">
            <w:pPr>
              <w:jc w:val="right"/>
              <w:rPr>
                <w:color w:val="000000"/>
                <w:sz w:val="20"/>
                <w:szCs w:val="20"/>
              </w:rPr>
            </w:pPr>
            <w:r>
              <w:rPr>
                <w:color w:val="000000"/>
                <w:sz w:val="20"/>
                <w:szCs w:val="20"/>
              </w:rPr>
              <w:t>3.695.940</w:t>
            </w:r>
          </w:p>
        </w:tc>
        <w:tc>
          <w:tcPr>
            <w:tcW w:w="509" w:type="pct"/>
            <w:tcBorders>
              <w:top w:val="single" w:sz="4" w:space="0" w:color="auto"/>
              <w:left w:val="nil"/>
              <w:bottom w:val="nil"/>
              <w:right w:val="nil"/>
            </w:tcBorders>
            <w:shd w:val="clear" w:color="auto" w:fill="E5FBF4"/>
            <w:vAlign w:val="center"/>
          </w:tcPr>
          <w:p w14:paraId="40EF8791" w14:textId="77777777" w:rsidR="00AA21C2" w:rsidRDefault="00000000">
            <w:pPr>
              <w:jc w:val="right"/>
              <w:rPr>
                <w:color w:val="000000"/>
                <w:sz w:val="20"/>
                <w:szCs w:val="20"/>
              </w:rPr>
            </w:pPr>
            <w:r>
              <w:rPr>
                <w:color w:val="000000"/>
                <w:sz w:val="20"/>
                <w:szCs w:val="20"/>
              </w:rPr>
              <w:t>9,9</w:t>
            </w:r>
          </w:p>
        </w:tc>
      </w:tr>
      <w:tr w:rsidR="00AA21C2" w14:paraId="24F709FE" w14:textId="77777777">
        <w:trPr>
          <w:trHeight w:val="284"/>
        </w:trPr>
        <w:tc>
          <w:tcPr>
            <w:tcW w:w="1604" w:type="pct"/>
            <w:tcBorders>
              <w:top w:val="nil"/>
              <w:left w:val="nil"/>
              <w:bottom w:val="nil"/>
              <w:right w:val="nil"/>
            </w:tcBorders>
            <w:shd w:val="clear" w:color="auto" w:fill="E5FBF4"/>
            <w:tcMar>
              <w:top w:w="15" w:type="dxa"/>
              <w:left w:w="15" w:type="dxa"/>
              <w:bottom w:w="0" w:type="dxa"/>
              <w:right w:w="15" w:type="dxa"/>
            </w:tcMar>
            <w:vAlign w:val="center"/>
          </w:tcPr>
          <w:p w14:paraId="25055562" w14:textId="77777777" w:rsidR="00AA21C2" w:rsidRDefault="00000000">
            <w:pPr>
              <w:rPr>
                <w:rFonts w:eastAsia="Arial Unicode MS"/>
                <w:color w:val="000000"/>
                <w:sz w:val="20"/>
                <w:szCs w:val="20"/>
              </w:rPr>
            </w:pPr>
            <w:r>
              <w:rPr>
                <w:color w:val="000000"/>
                <w:sz w:val="20"/>
                <w:szCs w:val="20"/>
              </w:rPr>
              <w:t>Fondi pensione aperti</w:t>
            </w:r>
          </w:p>
        </w:tc>
        <w:tc>
          <w:tcPr>
            <w:tcW w:w="581" w:type="pct"/>
            <w:tcBorders>
              <w:top w:val="nil"/>
              <w:left w:val="nil"/>
              <w:bottom w:val="nil"/>
              <w:right w:val="nil"/>
            </w:tcBorders>
            <w:shd w:val="clear" w:color="auto" w:fill="E5FBF4"/>
            <w:tcMar>
              <w:top w:w="15" w:type="dxa"/>
              <w:left w:w="15" w:type="dxa"/>
              <w:bottom w:w="0" w:type="dxa"/>
              <w:right w:w="15" w:type="dxa"/>
            </w:tcMar>
            <w:vAlign w:val="center"/>
          </w:tcPr>
          <w:p w14:paraId="58A96964" w14:textId="77777777" w:rsidR="00AA21C2" w:rsidRDefault="00000000">
            <w:pPr>
              <w:jc w:val="right"/>
              <w:rPr>
                <w:color w:val="000000"/>
                <w:sz w:val="20"/>
                <w:szCs w:val="20"/>
              </w:rPr>
            </w:pPr>
            <w:r>
              <w:rPr>
                <w:sz w:val="20"/>
                <w:szCs w:val="20"/>
              </w:rPr>
              <w:t>1.735.459</w:t>
            </w:r>
          </w:p>
        </w:tc>
        <w:tc>
          <w:tcPr>
            <w:tcW w:w="583" w:type="pct"/>
            <w:tcBorders>
              <w:top w:val="nil"/>
              <w:left w:val="nil"/>
              <w:bottom w:val="nil"/>
              <w:right w:val="nil"/>
            </w:tcBorders>
            <w:shd w:val="clear" w:color="auto" w:fill="E5FBF4"/>
            <w:vAlign w:val="center"/>
          </w:tcPr>
          <w:p w14:paraId="763D0488" w14:textId="77777777" w:rsidR="00AA21C2" w:rsidRDefault="00000000">
            <w:pPr>
              <w:jc w:val="right"/>
              <w:rPr>
                <w:color w:val="000000"/>
                <w:sz w:val="20"/>
                <w:szCs w:val="20"/>
              </w:rPr>
            </w:pPr>
            <w:r>
              <w:rPr>
                <w:sz w:val="20"/>
                <w:szCs w:val="20"/>
              </w:rPr>
              <w:t>1.841.702</w:t>
            </w:r>
          </w:p>
        </w:tc>
        <w:tc>
          <w:tcPr>
            <w:tcW w:w="483" w:type="pct"/>
            <w:tcBorders>
              <w:top w:val="nil"/>
              <w:left w:val="nil"/>
              <w:bottom w:val="nil"/>
              <w:right w:val="nil"/>
            </w:tcBorders>
            <w:shd w:val="clear" w:color="auto" w:fill="E5FBF4"/>
            <w:tcMar>
              <w:top w:w="15" w:type="dxa"/>
              <w:left w:w="15" w:type="dxa"/>
              <w:bottom w:w="0" w:type="dxa"/>
              <w:right w:w="15" w:type="dxa"/>
            </w:tcMar>
            <w:vAlign w:val="center"/>
          </w:tcPr>
          <w:p w14:paraId="1DE3C221" w14:textId="77777777" w:rsidR="00AA21C2" w:rsidRDefault="00000000">
            <w:pPr>
              <w:jc w:val="right"/>
              <w:rPr>
                <w:color w:val="000000"/>
                <w:sz w:val="20"/>
                <w:szCs w:val="20"/>
              </w:rPr>
            </w:pPr>
            <w:r>
              <w:rPr>
                <w:color w:val="000000"/>
                <w:sz w:val="20"/>
                <w:szCs w:val="20"/>
              </w:rPr>
              <w:t>6,1</w:t>
            </w:r>
          </w:p>
        </w:tc>
        <w:tc>
          <w:tcPr>
            <w:tcW w:w="72" w:type="pct"/>
            <w:tcBorders>
              <w:top w:val="nil"/>
              <w:left w:val="nil"/>
              <w:bottom w:val="nil"/>
              <w:right w:val="nil"/>
            </w:tcBorders>
            <w:shd w:val="clear" w:color="auto" w:fill="E5FBF4"/>
            <w:noWrap/>
            <w:tcMar>
              <w:top w:w="15" w:type="dxa"/>
              <w:left w:w="15" w:type="dxa"/>
              <w:bottom w:w="0" w:type="dxa"/>
              <w:right w:w="15" w:type="dxa"/>
            </w:tcMar>
            <w:vAlign w:val="center"/>
          </w:tcPr>
          <w:p w14:paraId="459B350B" w14:textId="77777777" w:rsidR="00AA21C2" w:rsidRDefault="00AA21C2">
            <w:pPr>
              <w:jc w:val="right"/>
              <w:rPr>
                <w:sz w:val="20"/>
                <w:szCs w:val="20"/>
              </w:rPr>
            </w:pPr>
          </w:p>
        </w:tc>
        <w:tc>
          <w:tcPr>
            <w:tcW w:w="585" w:type="pct"/>
            <w:tcBorders>
              <w:top w:val="nil"/>
              <w:left w:val="nil"/>
              <w:bottom w:val="nil"/>
              <w:right w:val="nil"/>
            </w:tcBorders>
            <w:shd w:val="clear" w:color="auto" w:fill="E5FBF4"/>
            <w:tcMar>
              <w:top w:w="15" w:type="dxa"/>
              <w:left w:w="15" w:type="dxa"/>
              <w:bottom w:w="0" w:type="dxa"/>
              <w:right w:w="15" w:type="dxa"/>
            </w:tcMar>
            <w:vAlign w:val="center"/>
          </w:tcPr>
          <w:p w14:paraId="6E4EC4A7" w14:textId="77777777" w:rsidR="00AA21C2" w:rsidRDefault="00000000">
            <w:pPr>
              <w:jc w:val="right"/>
              <w:rPr>
                <w:color w:val="000000"/>
                <w:sz w:val="20"/>
                <w:szCs w:val="20"/>
              </w:rPr>
            </w:pPr>
            <w:r>
              <w:rPr>
                <w:sz w:val="20"/>
                <w:szCs w:val="20"/>
              </w:rPr>
              <w:t>1.694.029</w:t>
            </w:r>
          </w:p>
        </w:tc>
        <w:tc>
          <w:tcPr>
            <w:tcW w:w="583" w:type="pct"/>
            <w:tcBorders>
              <w:top w:val="nil"/>
              <w:left w:val="nil"/>
              <w:bottom w:val="nil"/>
              <w:right w:val="nil"/>
            </w:tcBorders>
            <w:shd w:val="clear" w:color="auto" w:fill="E5FBF4"/>
            <w:vAlign w:val="center"/>
          </w:tcPr>
          <w:p w14:paraId="5EDB3CD1" w14:textId="77777777" w:rsidR="00AA21C2" w:rsidRDefault="00000000">
            <w:pPr>
              <w:jc w:val="right"/>
              <w:rPr>
                <w:color w:val="000000"/>
                <w:sz w:val="20"/>
                <w:szCs w:val="20"/>
              </w:rPr>
            </w:pPr>
            <w:r>
              <w:rPr>
                <w:sz w:val="20"/>
                <w:szCs w:val="20"/>
              </w:rPr>
              <w:t>1.796.429</w:t>
            </w:r>
          </w:p>
        </w:tc>
        <w:tc>
          <w:tcPr>
            <w:tcW w:w="509" w:type="pct"/>
            <w:tcBorders>
              <w:top w:val="nil"/>
              <w:left w:val="nil"/>
              <w:bottom w:val="nil"/>
              <w:right w:val="nil"/>
            </w:tcBorders>
            <w:shd w:val="clear" w:color="auto" w:fill="E5FBF4"/>
            <w:vAlign w:val="center"/>
          </w:tcPr>
          <w:p w14:paraId="1BB90B66" w14:textId="77777777" w:rsidR="00AA21C2" w:rsidRDefault="00000000">
            <w:pPr>
              <w:jc w:val="right"/>
              <w:rPr>
                <w:color w:val="000000"/>
                <w:sz w:val="20"/>
                <w:szCs w:val="20"/>
              </w:rPr>
            </w:pPr>
            <w:r>
              <w:rPr>
                <w:color w:val="000000"/>
                <w:sz w:val="20"/>
                <w:szCs w:val="20"/>
              </w:rPr>
              <w:t>6,0</w:t>
            </w:r>
          </w:p>
        </w:tc>
      </w:tr>
      <w:tr w:rsidR="00AA21C2" w14:paraId="259D0DD7" w14:textId="77777777">
        <w:trPr>
          <w:trHeight w:val="284"/>
        </w:trPr>
        <w:tc>
          <w:tcPr>
            <w:tcW w:w="1604" w:type="pct"/>
            <w:tcBorders>
              <w:top w:val="nil"/>
              <w:left w:val="nil"/>
              <w:bottom w:val="nil"/>
              <w:right w:val="nil"/>
            </w:tcBorders>
            <w:shd w:val="clear" w:color="auto" w:fill="E5FBF4"/>
            <w:tcMar>
              <w:top w:w="15" w:type="dxa"/>
              <w:left w:w="15" w:type="dxa"/>
              <w:bottom w:w="0" w:type="dxa"/>
              <w:right w:w="15" w:type="dxa"/>
            </w:tcMar>
            <w:vAlign w:val="center"/>
          </w:tcPr>
          <w:p w14:paraId="3447291F" w14:textId="77777777" w:rsidR="00AA21C2" w:rsidRDefault="00000000">
            <w:pPr>
              <w:rPr>
                <w:rFonts w:eastAsia="Arial Unicode MS"/>
                <w:color w:val="000000"/>
                <w:sz w:val="20"/>
                <w:szCs w:val="20"/>
              </w:rPr>
            </w:pPr>
            <w:r>
              <w:rPr>
                <w:color w:val="000000"/>
                <w:sz w:val="20"/>
                <w:szCs w:val="20"/>
              </w:rPr>
              <w:t>Fondi pensione preesistenti</w:t>
            </w:r>
          </w:p>
        </w:tc>
        <w:tc>
          <w:tcPr>
            <w:tcW w:w="581" w:type="pct"/>
            <w:tcBorders>
              <w:top w:val="nil"/>
              <w:left w:val="nil"/>
              <w:bottom w:val="nil"/>
              <w:right w:val="nil"/>
            </w:tcBorders>
            <w:shd w:val="clear" w:color="auto" w:fill="E5FBF4"/>
            <w:tcMar>
              <w:top w:w="15" w:type="dxa"/>
              <w:left w:w="15" w:type="dxa"/>
              <w:bottom w:w="0" w:type="dxa"/>
              <w:right w:w="15" w:type="dxa"/>
            </w:tcMar>
            <w:vAlign w:val="center"/>
          </w:tcPr>
          <w:p w14:paraId="2901478E" w14:textId="77777777" w:rsidR="00AA21C2" w:rsidRDefault="00000000">
            <w:pPr>
              <w:jc w:val="right"/>
              <w:rPr>
                <w:color w:val="000000"/>
                <w:sz w:val="20"/>
                <w:szCs w:val="20"/>
              </w:rPr>
            </w:pPr>
            <w:r>
              <w:rPr>
                <w:color w:val="000000"/>
                <w:sz w:val="20"/>
                <w:szCs w:val="20"/>
              </w:rPr>
              <w:t>648.838</w:t>
            </w:r>
          </w:p>
        </w:tc>
        <w:tc>
          <w:tcPr>
            <w:tcW w:w="583" w:type="pct"/>
            <w:tcBorders>
              <w:top w:val="nil"/>
              <w:left w:val="nil"/>
              <w:bottom w:val="nil"/>
              <w:right w:val="nil"/>
            </w:tcBorders>
            <w:shd w:val="clear" w:color="auto" w:fill="E5FBF4"/>
            <w:vAlign w:val="center"/>
          </w:tcPr>
          <w:p w14:paraId="3122DC64" w14:textId="77777777" w:rsidR="00AA21C2" w:rsidRDefault="00000000">
            <w:pPr>
              <w:jc w:val="right"/>
              <w:rPr>
                <w:color w:val="000000"/>
                <w:sz w:val="20"/>
                <w:szCs w:val="20"/>
              </w:rPr>
            </w:pPr>
            <w:r>
              <w:rPr>
                <w:color w:val="000000"/>
                <w:sz w:val="20"/>
                <w:szCs w:val="20"/>
              </w:rPr>
              <w:t>676.092</w:t>
            </w:r>
          </w:p>
        </w:tc>
        <w:tc>
          <w:tcPr>
            <w:tcW w:w="483" w:type="pct"/>
            <w:tcBorders>
              <w:top w:val="nil"/>
              <w:left w:val="nil"/>
              <w:bottom w:val="nil"/>
              <w:right w:val="nil"/>
            </w:tcBorders>
            <w:shd w:val="clear" w:color="auto" w:fill="E5FBF4"/>
            <w:tcMar>
              <w:top w:w="15" w:type="dxa"/>
              <w:left w:w="15" w:type="dxa"/>
              <w:bottom w:w="0" w:type="dxa"/>
              <w:right w:w="15" w:type="dxa"/>
            </w:tcMar>
            <w:vAlign w:val="center"/>
          </w:tcPr>
          <w:p w14:paraId="216DBEF3" w14:textId="77777777" w:rsidR="00AA21C2" w:rsidRDefault="00000000">
            <w:pPr>
              <w:jc w:val="right"/>
              <w:rPr>
                <w:color w:val="000000"/>
                <w:sz w:val="20"/>
                <w:szCs w:val="20"/>
              </w:rPr>
            </w:pPr>
            <w:r>
              <w:rPr>
                <w:color w:val="000000"/>
                <w:sz w:val="20"/>
                <w:szCs w:val="20"/>
              </w:rPr>
              <w:t>4,2</w:t>
            </w:r>
          </w:p>
        </w:tc>
        <w:tc>
          <w:tcPr>
            <w:tcW w:w="72" w:type="pct"/>
            <w:tcBorders>
              <w:top w:val="nil"/>
              <w:left w:val="nil"/>
              <w:bottom w:val="nil"/>
              <w:right w:val="nil"/>
            </w:tcBorders>
            <w:shd w:val="clear" w:color="auto" w:fill="E5FBF4"/>
            <w:tcMar>
              <w:top w:w="15" w:type="dxa"/>
              <w:left w:w="15" w:type="dxa"/>
              <w:bottom w:w="0" w:type="dxa"/>
              <w:right w:w="15" w:type="dxa"/>
            </w:tcMar>
            <w:vAlign w:val="center"/>
          </w:tcPr>
          <w:p w14:paraId="0A4322DC" w14:textId="77777777" w:rsidR="00AA21C2" w:rsidRDefault="00000000">
            <w:pPr>
              <w:jc w:val="right"/>
              <w:rPr>
                <w:sz w:val="20"/>
                <w:szCs w:val="20"/>
              </w:rPr>
            </w:pPr>
            <w:r>
              <w:rPr>
                <w:sz w:val="20"/>
                <w:szCs w:val="20"/>
              </w:rPr>
              <w:t> </w:t>
            </w:r>
          </w:p>
        </w:tc>
        <w:tc>
          <w:tcPr>
            <w:tcW w:w="585" w:type="pct"/>
            <w:tcBorders>
              <w:top w:val="nil"/>
              <w:left w:val="nil"/>
              <w:bottom w:val="nil"/>
              <w:right w:val="nil"/>
            </w:tcBorders>
            <w:shd w:val="clear" w:color="auto" w:fill="E5FBF4"/>
            <w:tcMar>
              <w:top w:w="15" w:type="dxa"/>
              <w:left w:w="15" w:type="dxa"/>
              <w:bottom w:w="0" w:type="dxa"/>
              <w:right w:w="15" w:type="dxa"/>
            </w:tcMar>
            <w:vAlign w:val="center"/>
          </w:tcPr>
          <w:p w14:paraId="4C9CF656" w14:textId="77777777" w:rsidR="00AA21C2" w:rsidRDefault="00000000">
            <w:pPr>
              <w:jc w:val="right"/>
              <w:rPr>
                <w:color w:val="000000"/>
                <w:sz w:val="20"/>
                <w:szCs w:val="20"/>
              </w:rPr>
            </w:pPr>
            <w:r>
              <w:rPr>
                <w:color w:val="000000"/>
                <w:sz w:val="20"/>
                <w:szCs w:val="20"/>
              </w:rPr>
              <w:t>620.195</w:t>
            </w:r>
          </w:p>
        </w:tc>
        <w:tc>
          <w:tcPr>
            <w:tcW w:w="583" w:type="pct"/>
            <w:tcBorders>
              <w:top w:val="nil"/>
              <w:left w:val="nil"/>
              <w:bottom w:val="nil"/>
              <w:right w:val="nil"/>
            </w:tcBorders>
            <w:shd w:val="clear" w:color="auto" w:fill="E5FBF4"/>
            <w:vAlign w:val="center"/>
          </w:tcPr>
          <w:p w14:paraId="3CA325B9" w14:textId="77777777" w:rsidR="00AA21C2" w:rsidRDefault="00000000">
            <w:pPr>
              <w:jc w:val="right"/>
              <w:rPr>
                <w:color w:val="000000"/>
                <w:sz w:val="20"/>
                <w:szCs w:val="20"/>
              </w:rPr>
            </w:pPr>
            <w:r>
              <w:rPr>
                <w:color w:val="000000"/>
                <w:sz w:val="20"/>
                <w:szCs w:val="20"/>
              </w:rPr>
              <w:t>647.564</w:t>
            </w:r>
          </w:p>
        </w:tc>
        <w:tc>
          <w:tcPr>
            <w:tcW w:w="509" w:type="pct"/>
            <w:tcBorders>
              <w:top w:val="nil"/>
              <w:left w:val="nil"/>
              <w:bottom w:val="nil"/>
              <w:right w:val="nil"/>
            </w:tcBorders>
            <w:shd w:val="clear" w:color="auto" w:fill="E5FBF4"/>
            <w:vAlign w:val="center"/>
          </w:tcPr>
          <w:p w14:paraId="59EAF3EF" w14:textId="77777777" w:rsidR="00AA21C2" w:rsidRDefault="00000000">
            <w:pPr>
              <w:jc w:val="right"/>
              <w:rPr>
                <w:color w:val="000000"/>
                <w:sz w:val="20"/>
                <w:szCs w:val="20"/>
              </w:rPr>
            </w:pPr>
            <w:r>
              <w:rPr>
                <w:color w:val="000000"/>
                <w:sz w:val="20"/>
                <w:szCs w:val="20"/>
              </w:rPr>
              <w:t>4,4</w:t>
            </w:r>
          </w:p>
        </w:tc>
      </w:tr>
      <w:tr w:rsidR="00AA21C2" w14:paraId="61DF9770" w14:textId="77777777">
        <w:trPr>
          <w:trHeight w:val="284"/>
        </w:trPr>
        <w:tc>
          <w:tcPr>
            <w:tcW w:w="1604" w:type="pct"/>
            <w:tcBorders>
              <w:top w:val="nil"/>
              <w:left w:val="nil"/>
              <w:right w:val="nil"/>
            </w:tcBorders>
            <w:shd w:val="clear" w:color="auto" w:fill="E5FBF4"/>
            <w:tcMar>
              <w:top w:w="15" w:type="dxa"/>
              <w:left w:w="15" w:type="dxa"/>
              <w:bottom w:w="0" w:type="dxa"/>
              <w:right w:w="15" w:type="dxa"/>
            </w:tcMar>
            <w:vAlign w:val="center"/>
          </w:tcPr>
          <w:p w14:paraId="1528A7CE" w14:textId="77777777" w:rsidR="00AA21C2" w:rsidRDefault="00000000">
            <w:pPr>
              <w:rPr>
                <w:rFonts w:eastAsia="Arial Unicode MS"/>
                <w:color w:val="000000"/>
                <w:sz w:val="20"/>
                <w:szCs w:val="20"/>
              </w:rPr>
            </w:pPr>
            <w:r>
              <w:rPr>
                <w:color w:val="000000"/>
                <w:sz w:val="20"/>
                <w:szCs w:val="20"/>
              </w:rPr>
              <w:t xml:space="preserve">PIP “nuovi” </w:t>
            </w:r>
          </w:p>
        </w:tc>
        <w:tc>
          <w:tcPr>
            <w:tcW w:w="581" w:type="pct"/>
            <w:tcBorders>
              <w:top w:val="nil"/>
              <w:left w:val="nil"/>
              <w:right w:val="nil"/>
            </w:tcBorders>
            <w:shd w:val="clear" w:color="auto" w:fill="E5FBF4"/>
            <w:tcMar>
              <w:top w:w="15" w:type="dxa"/>
              <w:left w:w="15" w:type="dxa"/>
              <w:bottom w:w="0" w:type="dxa"/>
              <w:right w:w="15" w:type="dxa"/>
            </w:tcMar>
            <w:vAlign w:val="center"/>
          </w:tcPr>
          <w:p w14:paraId="53BA543D" w14:textId="77777777" w:rsidR="00AA21C2" w:rsidRDefault="00000000">
            <w:pPr>
              <w:jc w:val="right"/>
              <w:rPr>
                <w:color w:val="000000"/>
                <w:sz w:val="20"/>
                <w:szCs w:val="20"/>
              </w:rPr>
            </w:pPr>
            <w:r>
              <w:rPr>
                <w:color w:val="000000"/>
                <w:sz w:val="20"/>
                <w:szCs w:val="20"/>
              </w:rPr>
              <w:t>3.613.190</w:t>
            </w:r>
          </w:p>
        </w:tc>
        <w:tc>
          <w:tcPr>
            <w:tcW w:w="583" w:type="pct"/>
            <w:tcBorders>
              <w:top w:val="nil"/>
              <w:left w:val="nil"/>
              <w:right w:val="nil"/>
            </w:tcBorders>
            <w:shd w:val="clear" w:color="auto" w:fill="E5FBF4"/>
            <w:vAlign w:val="center"/>
          </w:tcPr>
          <w:p w14:paraId="2E3E9029" w14:textId="77777777" w:rsidR="00AA21C2" w:rsidRDefault="00000000">
            <w:pPr>
              <w:jc w:val="right"/>
              <w:rPr>
                <w:color w:val="000000"/>
                <w:sz w:val="20"/>
                <w:szCs w:val="20"/>
              </w:rPr>
            </w:pPr>
            <w:r>
              <w:rPr>
                <w:color w:val="000000"/>
                <w:sz w:val="20"/>
                <w:szCs w:val="20"/>
              </w:rPr>
              <w:t>3.698.145</w:t>
            </w:r>
          </w:p>
        </w:tc>
        <w:tc>
          <w:tcPr>
            <w:tcW w:w="483" w:type="pct"/>
            <w:tcBorders>
              <w:top w:val="nil"/>
              <w:left w:val="nil"/>
              <w:right w:val="nil"/>
            </w:tcBorders>
            <w:shd w:val="clear" w:color="auto" w:fill="E5FBF4"/>
            <w:tcMar>
              <w:top w:w="15" w:type="dxa"/>
              <w:left w:w="15" w:type="dxa"/>
              <w:bottom w:w="0" w:type="dxa"/>
              <w:right w:w="15" w:type="dxa"/>
            </w:tcMar>
            <w:vAlign w:val="center"/>
          </w:tcPr>
          <w:p w14:paraId="312D533B" w14:textId="77777777" w:rsidR="00AA21C2" w:rsidRDefault="00000000">
            <w:pPr>
              <w:jc w:val="right"/>
              <w:rPr>
                <w:color w:val="000000"/>
                <w:sz w:val="20"/>
                <w:szCs w:val="20"/>
              </w:rPr>
            </w:pPr>
            <w:r>
              <w:rPr>
                <w:color w:val="000000"/>
                <w:sz w:val="20"/>
                <w:szCs w:val="20"/>
              </w:rPr>
              <w:t>2,4</w:t>
            </w:r>
          </w:p>
        </w:tc>
        <w:tc>
          <w:tcPr>
            <w:tcW w:w="72" w:type="pct"/>
            <w:tcBorders>
              <w:top w:val="nil"/>
              <w:left w:val="nil"/>
              <w:right w:val="nil"/>
            </w:tcBorders>
            <w:shd w:val="clear" w:color="auto" w:fill="E5FBF4"/>
            <w:noWrap/>
            <w:tcMar>
              <w:top w:w="15" w:type="dxa"/>
              <w:left w:w="15" w:type="dxa"/>
              <w:bottom w:w="0" w:type="dxa"/>
              <w:right w:w="15" w:type="dxa"/>
            </w:tcMar>
            <w:vAlign w:val="center"/>
          </w:tcPr>
          <w:p w14:paraId="32DECC36" w14:textId="77777777" w:rsidR="00AA21C2" w:rsidRDefault="00AA21C2">
            <w:pPr>
              <w:jc w:val="right"/>
              <w:rPr>
                <w:sz w:val="20"/>
                <w:szCs w:val="20"/>
              </w:rPr>
            </w:pPr>
          </w:p>
        </w:tc>
        <w:tc>
          <w:tcPr>
            <w:tcW w:w="585" w:type="pct"/>
            <w:tcBorders>
              <w:top w:val="nil"/>
              <w:left w:val="nil"/>
              <w:right w:val="nil"/>
            </w:tcBorders>
            <w:shd w:val="clear" w:color="auto" w:fill="E5FBF4"/>
            <w:tcMar>
              <w:top w:w="15" w:type="dxa"/>
              <w:left w:w="15" w:type="dxa"/>
              <w:bottom w:w="0" w:type="dxa"/>
              <w:right w:w="15" w:type="dxa"/>
            </w:tcMar>
            <w:vAlign w:val="center"/>
          </w:tcPr>
          <w:p w14:paraId="284CFBED" w14:textId="77777777" w:rsidR="00AA21C2" w:rsidRDefault="00000000">
            <w:pPr>
              <w:jc w:val="right"/>
              <w:rPr>
                <w:color w:val="000000"/>
                <w:sz w:val="20"/>
                <w:szCs w:val="20"/>
              </w:rPr>
            </w:pPr>
            <w:r>
              <w:rPr>
                <w:color w:val="000000"/>
                <w:sz w:val="20"/>
                <w:szCs w:val="20"/>
              </w:rPr>
              <w:t>3.445.028</w:t>
            </w:r>
          </w:p>
        </w:tc>
        <w:tc>
          <w:tcPr>
            <w:tcW w:w="583" w:type="pct"/>
            <w:tcBorders>
              <w:top w:val="nil"/>
              <w:left w:val="nil"/>
              <w:right w:val="nil"/>
            </w:tcBorders>
            <w:shd w:val="clear" w:color="auto" w:fill="E5FBF4"/>
            <w:vAlign w:val="center"/>
          </w:tcPr>
          <w:p w14:paraId="2C697171" w14:textId="77777777" w:rsidR="00AA21C2" w:rsidRDefault="00000000">
            <w:pPr>
              <w:jc w:val="right"/>
              <w:rPr>
                <w:color w:val="000000"/>
                <w:sz w:val="20"/>
                <w:szCs w:val="20"/>
              </w:rPr>
            </w:pPr>
            <w:r>
              <w:rPr>
                <w:color w:val="000000"/>
                <w:sz w:val="20"/>
                <w:szCs w:val="20"/>
              </w:rPr>
              <w:t>3.526.638</w:t>
            </w:r>
          </w:p>
        </w:tc>
        <w:tc>
          <w:tcPr>
            <w:tcW w:w="509" w:type="pct"/>
            <w:tcBorders>
              <w:top w:val="nil"/>
              <w:left w:val="nil"/>
              <w:right w:val="nil"/>
            </w:tcBorders>
            <w:shd w:val="clear" w:color="auto" w:fill="E5FBF4"/>
            <w:vAlign w:val="center"/>
          </w:tcPr>
          <w:p w14:paraId="6431B452" w14:textId="77777777" w:rsidR="00AA21C2" w:rsidRDefault="00000000">
            <w:pPr>
              <w:jc w:val="right"/>
              <w:rPr>
                <w:color w:val="000000"/>
                <w:sz w:val="20"/>
                <w:szCs w:val="20"/>
              </w:rPr>
            </w:pPr>
            <w:r>
              <w:rPr>
                <w:color w:val="000000"/>
                <w:sz w:val="20"/>
                <w:szCs w:val="20"/>
              </w:rPr>
              <w:t>2,4</w:t>
            </w:r>
          </w:p>
        </w:tc>
      </w:tr>
      <w:tr w:rsidR="00AA21C2" w14:paraId="73A9A8BE" w14:textId="77777777">
        <w:trPr>
          <w:trHeight w:val="284"/>
        </w:trPr>
        <w:tc>
          <w:tcPr>
            <w:tcW w:w="1604" w:type="pct"/>
            <w:tcBorders>
              <w:left w:val="nil"/>
              <w:right w:val="nil"/>
            </w:tcBorders>
            <w:shd w:val="clear" w:color="auto" w:fill="E5FBF4"/>
            <w:tcMar>
              <w:top w:w="15" w:type="dxa"/>
              <w:left w:w="15" w:type="dxa"/>
              <w:bottom w:w="0" w:type="dxa"/>
              <w:right w:w="15" w:type="dxa"/>
            </w:tcMar>
            <w:vAlign w:val="center"/>
          </w:tcPr>
          <w:p w14:paraId="59C181DF" w14:textId="77777777" w:rsidR="00AA21C2" w:rsidRDefault="00000000">
            <w:pPr>
              <w:rPr>
                <w:rFonts w:eastAsia="Arial Unicode MS"/>
                <w:b/>
                <w:bCs/>
                <w:color w:val="000000"/>
                <w:sz w:val="20"/>
                <w:szCs w:val="20"/>
              </w:rPr>
            </w:pPr>
            <w:r>
              <w:rPr>
                <w:b/>
                <w:bCs/>
                <w:color w:val="000000"/>
                <w:sz w:val="20"/>
                <w:szCs w:val="20"/>
              </w:rPr>
              <w:t>Totale</w:t>
            </w:r>
          </w:p>
        </w:tc>
        <w:tc>
          <w:tcPr>
            <w:tcW w:w="581" w:type="pct"/>
            <w:tcBorders>
              <w:left w:val="nil"/>
              <w:right w:val="nil"/>
            </w:tcBorders>
            <w:shd w:val="clear" w:color="auto" w:fill="E5FBF4"/>
            <w:tcMar>
              <w:top w:w="15" w:type="dxa"/>
              <w:left w:w="15" w:type="dxa"/>
              <w:bottom w:w="0" w:type="dxa"/>
              <w:right w:w="15" w:type="dxa"/>
            </w:tcMar>
            <w:vAlign w:val="center"/>
          </w:tcPr>
          <w:p w14:paraId="6FA02E36" w14:textId="77777777" w:rsidR="00AA21C2" w:rsidRDefault="00000000">
            <w:pPr>
              <w:jc w:val="right"/>
              <w:rPr>
                <w:b/>
                <w:bCs/>
                <w:color w:val="000000"/>
                <w:sz w:val="20"/>
                <w:szCs w:val="20"/>
              </w:rPr>
            </w:pPr>
            <w:r>
              <w:rPr>
                <w:b/>
                <w:bCs/>
                <w:color w:val="000000"/>
                <w:sz w:val="20"/>
                <w:szCs w:val="20"/>
              </w:rPr>
              <w:t>9.450.080</w:t>
            </w:r>
          </w:p>
        </w:tc>
        <w:tc>
          <w:tcPr>
            <w:tcW w:w="583" w:type="pct"/>
            <w:tcBorders>
              <w:left w:val="nil"/>
              <w:right w:val="nil"/>
            </w:tcBorders>
            <w:shd w:val="clear" w:color="auto" w:fill="E5FBF4"/>
            <w:vAlign w:val="center"/>
          </w:tcPr>
          <w:p w14:paraId="6F19C487" w14:textId="77777777" w:rsidR="00AA21C2" w:rsidRDefault="00000000">
            <w:pPr>
              <w:jc w:val="right"/>
              <w:rPr>
                <w:b/>
                <w:bCs/>
                <w:color w:val="000000"/>
                <w:sz w:val="20"/>
                <w:szCs w:val="20"/>
              </w:rPr>
            </w:pPr>
            <w:r>
              <w:rPr>
                <w:b/>
                <w:bCs/>
                <w:color w:val="000000"/>
                <w:sz w:val="20"/>
                <w:szCs w:val="20"/>
              </w:rPr>
              <w:t>10.022.003</w:t>
            </w:r>
          </w:p>
        </w:tc>
        <w:tc>
          <w:tcPr>
            <w:tcW w:w="483" w:type="pct"/>
            <w:tcBorders>
              <w:left w:val="nil"/>
              <w:right w:val="nil"/>
            </w:tcBorders>
            <w:shd w:val="clear" w:color="auto" w:fill="E5FBF4"/>
            <w:tcMar>
              <w:top w:w="15" w:type="dxa"/>
              <w:left w:w="15" w:type="dxa"/>
              <w:bottom w:w="0" w:type="dxa"/>
              <w:right w:w="15" w:type="dxa"/>
            </w:tcMar>
            <w:vAlign w:val="center"/>
          </w:tcPr>
          <w:p w14:paraId="4A955312" w14:textId="77777777" w:rsidR="00AA21C2" w:rsidRDefault="00000000">
            <w:pPr>
              <w:jc w:val="right"/>
              <w:rPr>
                <w:b/>
                <w:bCs/>
                <w:color w:val="000000"/>
                <w:sz w:val="20"/>
                <w:szCs w:val="20"/>
              </w:rPr>
            </w:pPr>
            <w:r>
              <w:rPr>
                <w:b/>
                <w:bCs/>
                <w:color w:val="000000"/>
                <w:sz w:val="20"/>
                <w:szCs w:val="20"/>
              </w:rPr>
              <w:t>6,1</w:t>
            </w:r>
          </w:p>
        </w:tc>
        <w:tc>
          <w:tcPr>
            <w:tcW w:w="72" w:type="pct"/>
            <w:tcBorders>
              <w:left w:val="nil"/>
              <w:right w:val="nil"/>
            </w:tcBorders>
            <w:shd w:val="clear" w:color="auto" w:fill="E5FBF4"/>
            <w:tcMar>
              <w:top w:w="15" w:type="dxa"/>
              <w:left w:w="15" w:type="dxa"/>
              <w:bottom w:w="0" w:type="dxa"/>
              <w:right w:w="15" w:type="dxa"/>
            </w:tcMar>
            <w:vAlign w:val="center"/>
          </w:tcPr>
          <w:p w14:paraId="5DA0C642" w14:textId="77777777" w:rsidR="00AA21C2" w:rsidRDefault="00000000">
            <w:pPr>
              <w:jc w:val="right"/>
              <w:rPr>
                <w:b/>
                <w:bCs/>
                <w:sz w:val="20"/>
                <w:szCs w:val="20"/>
              </w:rPr>
            </w:pPr>
            <w:r>
              <w:rPr>
                <w:b/>
                <w:bCs/>
                <w:sz w:val="20"/>
                <w:szCs w:val="20"/>
              </w:rPr>
              <w:t> </w:t>
            </w:r>
          </w:p>
        </w:tc>
        <w:tc>
          <w:tcPr>
            <w:tcW w:w="585" w:type="pct"/>
            <w:tcBorders>
              <w:left w:val="nil"/>
              <w:right w:val="nil"/>
            </w:tcBorders>
            <w:shd w:val="clear" w:color="auto" w:fill="E5FBF4"/>
            <w:tcMar>
              <w:top w:w="15" w:type="dxa"/>
              <w:left w:w="15" w:type="dxa"/>
              <w:bottom w:w="0" w:type="dxa"/>
              <w:right w:w="15" w:type="dxa"/>
            </w:tcMar>
            <w:vAlign w:val="center"/>
          </w:tcPr>
          <w:p w14:paraId="7BE2C151" w14:textId="77777777" w:rsidR="00AA21C2" w:rsidRDefault="00000000">
            <w:pPr>
              <w:jc w:val="right"/>
              <w:rPr>
                <w:b/>
                <w:bCs/>
                <w:color w:val="000000"/>
                <w:sz w:val="20"/>
                <w:szCs w:val="20"/>
              </w:rPr>
            </w:pPr>
            <w:r>
              <w:rPr>
                <w:b/>
                <w:bCs/>
                <w:color w:val="000000"/>
                <w:sz w:val="20"/>
                <w:szCs w:val="20"/>
              </w:rPr>
              <w:t>8.484.724</w:t>
            </w:r>
          </w:p>
        </w:tc>
        <w:tc>
          <w:tcPr>
            <w:tcW w:w="583" w:type="pct"/>
            <w:tcBorders>
              <w:left w:val="nil"/>
              <w:right w:val="nil"/>
            </w:tcBorders>
            <w:shd w:val="clear" w:color="auto" w:fill="E5FBF4"/>
            <w:vAlign w:val="center"/>
          </w:tcPr>
          <w:p w14:paraId="451F3D7B" w14:textId="77777777" w:rsidR="00AA21C2" w:rsidRDefault="00000000">
            <w:pPr>
              <w:jc w:val="right"/>
              <w:rPr>
                <w:b/>
                <w:bCs/>
                <w:color w:val="000000"/>
                <w:sz w:val="20"/>
                <w:szCs w:val="20"/>
              </w:rPr>
            </w:pPr>
            <w:r>
              <w:rPr>
                <w:b/>
                <w:bCs/>
                <w:color w:val="000000"/>
                <w:sz w:val="20"/>
                <w:szCs w:val="20"/>
              </w:rPr>
              <w:t>8.972.305</w:t>
            </w:r>
          </w:p>
        </w:tc>
        <w:tc>
          <w:tcPr>
            <w:tcW w:w="509" w:type="pct"/>
            <w:tcBorders>
              <w:left w:val="nil"/>
              <w:right w:val="nil"/>
            </w:tcBorders>
            <w:shd w:val="clear" w:color="auto" w:fill="E5FBF4"/>
            <w:vAlign w:val="center"/>
          </w:tcPr>
          <w:p w14:paraId="5A8677AA" w14:textId="77777777" w:rsidR="00AA21C2" w:rsidRDefault="00000000">
            <w:pPr>
              <w:jc w:val="right"/>
              <w:rPr>
                <w:b/>
                <w:bCs/>
                <w:color w:val="000000"/>
                <w:sz w:val="20"/>
                <w:szCs w:val="20"/>
              </w:rPr>
            </w:pPr>
            <w:r>
              <w:rPr>
                <w:b/>
                <w:bCs/>
                <w:color w:val="000000"/>
                <w:sz w:val="20"/>
                <w:szCs w:val="20"/>
              </w:rPr>
              <w:t>5,7</w:t>
            </w:r>
          </w:p>
        </w:tc>
      </w:tr>
      <w:tr w:rsidR="00AA21C2" w14:paraId="14E2A61E" w14:textId="77777777">
        <w:trPr>
          <w:trHeight w:val="284"/>
        </w:trPr>
        <w:tc>
          <w:tcPr>
            <w:tcW w:w="1604" w:type="pct"/>
            <w:tcBorders>
              <w:left w:val="nil"/>
              <w:right w:val="nil"/>
            </w:tcBorders>
            <w:shd w:val="clear" w:color="auto" w:fill="E5FBF4"/>
            <w:tcMar>
              <w:top w:w="15" w:type="dxa"/>
              <w:left w:w="15" w:type="dxa"/>
              <w:bottom w:w="0" w:type="dxa"/>
              <w:right w:w="15" w:type="dxa"/>
            </w:tcMar>
            <w:vAlign w:val="center"/>
          </w:tcPr>
          <w:p w14:paraId="4EBB881E" w14:textId="77777777" w:rsidR="00AA21C2" w:rsidRDefault="00000000">
            <w:pPr>
              <w:rPr>
                <w:rFonts w:eastAsia="Arial Unicode MS"/>
                <w:color w:val="000000"/>
                <w:sz w:val="20"/>
                <w:szCs w:val="20"/>
              </w:rPr>
            </w:pPr>
            <w:r>
              <w:rPr>
                <w:color w:val="000000"/>
                <w:sz w:val="20"/>
                <w:szCs w:val="20"/>
              </w:rPr>
              <w:t>PIP “vecchi”</w:t>
            </w:r>
          </w:p>
        </w:tc>
        <w:tc>
          <w:tcPr>
            <w:tcW w:w="581" w:type="pct"/>
            <w:tcBorders>
              <w:left w:val="nil"/>
              <w:right w:val="nil"/>
            </w:tcBorders>
            <w:shd w:val="clear" w:color="auto" w:fill="E5FBF4"/>
            <w:tcMar>
              <w:top w:w="15" w:type="dxa"/>
              <w:left w:w="15" w:type="dxa"/>
              <w:bottom w:w="0" w:type="dxa"/>
              <w:right w:w="15" w:type="dxa"/>
            </w:tcMar>
            <w:vAlign w:val="center"/>
          </w:tcPr>
          <w:p w14:paraId="0B61D3EC" w14:textId="77777777" w:rsidR="00AA21C2" w:rsidRDefault="00000000">
            <w:pPr>
              <w:jc w:val="right"/>
              <w:rPr>
                <w:color w:val="000000"/>
                <w:sz w:val="20"/>
                <w:szCs w:val="20"/>
              </w:rPr>
            </w:pPr>
            <w:r>
              <w:rPr>
                <w:color w:val="000000"/>
                <w:sz w:val="20"/>
                <w:szCs w:val="20"/>
              </w:rPr>
              <w:t>321.879</w:t>
            </w:r>
          </w:p>
        </w:tc>
        <w:tc>
          <w:tcPr>
            <w:tcW w:w="583" w:type="pct"/>
            <w:tcBorders>
              <w:left w:val="nil"/>
              <w:right w:val="nil"/>
            </w:tcBorders>
            <w:shd w:val="clear" w:color="auto" w:fill="E5FBF4"/>
            <w:vAlign w:val="center"/>
          </w:tcPr>
          <w:p w14:paraId="430BC33A" w14:textId="77777777" w:rsidR="00AA21C2" w:rsidRDefault="00000000">
            <w:pPr>
              <w:jc w:val="right"/>
              <w:rPr>
                <w:color w:val="000000"/>
                <w:sz w:val="20"/>
                <w:szCs w:val="20"/>
              </w:rPr>
            </w:pPr>
            <w:r>
              <w:rPr>
                <w:color w:val="000000"/>
                <w:sz w:val="20"/>
                <w:szCs w:val="20"/>
              </w:rPr>
              <w:t>308.344</w:t>
            </w:r>
          </w:p>
        </w:tc>
        <w:tc>
          <w:tcPr>
            <w:tcW w:w="483" w:type="pct"/>
            <w:tcBorders>
              <w:left w:val="nil"/>
              <w:right w:val="nil"/>
            </w:tcBorders>
            <w:shd w:val="clear" w:color="auto" w:fill="E5FBF4"/>
            <w:tcMar>
              <w:top w:w="15" w:type="dxa"/>
              <w:left w:w="15" w:type="dxa"/>
              <w:bottom w:w="0" w:type="dxa"/>
              <w:right w:w="15" w:type="dxa"/>
            </w:tcMar>
            <w:vAlign w:val="center"/>
          </w:tcPr>
          <w:p w14:paraId="354D4E47" w14:textId="77777777" w:rsidR="00AA21C2" w:rsidRDefault="00000000">
            <w:pPr>
              <w:jc w:val="right"/>
              <w:rPr>
                <w:color w:val="000000"/>
                <w:sz w:val="20"/>
                <w:szCs w:val="20"/>
              </w:rPr>
            </w:pPr>
            <w:r>
              <w:rPr>
                <w:color w:val="000000"/>
                <w:sz w:val="20"/>
                <w:szCs w:val="20"/>
              </w:rPr>
              <w:t> </w:t>
            </w:r>
          </w:p>
        </w:tc>
        <w:tc>
          <w:tcPr>
            <w:tcW w:w="72" w:type="pct"/>
            <w:tcBorders>
              <w:left w:val="nil"/>
              <w:right w:val="nil"/>
            </w:tcBorders>
            <w:shd w:val="clear" w:color="auto" w:fill="E5FBF4"/>
            <w:tcMar>
              <w:top w:w="15" w:type="dxa"/>
              <w:left w:w="15" w:type="dxa"/>
              <w:bottom w:w="0" w:type="dxa"/>
              <w:right w:w="15" w:type="dxa"/>
            </w:tcMar>
            <w:vAlign w:val="center"/>
          </w:tcPr>
          <w:p w14:paraId="71C0DB32" w14:textId="77777777" w:rsidR="00AA21C2" w:rsidRDefault="00000000">
            <w:pPr>
              <w:jc w:val="right"/>
              <w:rPr>
                <w:sz w:val="20"/>
                <w:szCs w:val="20"/>
              </w:rPr>
            </w:pPr>
            <w:r>
              <w:rPr>
                <w:sz w:val="20"/>
                <w:szCs w:val="20"/>
              </w:rPr>
              <w:t> </w:t>
            </w:r>
          </w:p>
        </w:tc>
        <w:tc>
          <w:tcPr>
            <w:tcW w:w="585" w:type="pct"/>
            <w:tcBorders>
              <w:left w:val="nil"/>
              <w:right w:val="nil"/>
            </w:tcBorders>
            <w:shd w:val="clear" w:color="auto" w:fill="E5FBF4"/>
            <w:tcMar>
              <w:top w:w="15" w:type="dxa"/>
              <w:left w:w="15" w:type="dxa"/>
              <w:bottom w:w="0" w:type="dxa"/>
              <w:right w:w="15" w:type="dxa"/>
            </w:tcMar>
            <w:vAlign w:val="center"/>
          </w:tcPr>
          <w:p w14:paraId="0EA61277" w14:textId="77777777" w:rsidR="00AA21C2" w:rsidRDefault="00000000">
            <w:pPr>
              <w:jc w:val="right"/>
              <w:rPr>
                <w:color w:val="000000"/>
                <w:sz w:val="20"/>
                <w:szCs w:val="20"/>
              </w:rPr>
            </w:pPr>
            <w:r>
              <w:rPr>
                <w:color w:val="000000"/>
                <w:sz w:val="20"/>
                <w:szCs w:val="20"/>
              </w:rPr>
              <w:t>321.879</w:t>
            </w:r>
          </w:p>
        </w:tc>
        <w:tc>
          <w:tcPr>
            <w:tcW w:w="583" w:type="pct"/>
            <w:tcBorders>
              <w:left w:val="nil"/>
              <w:right w:val="nil"/>
            </w:tcBorders>
            <w:shd w:val="clear" w:color="auto" w:fill="E5FBF4"/>
            <w:vAlign w:val="center"/>
          </w:tcPr>
          <w:p w14:paraId="141F181B" w14:textId="77777777" w:rsidR="00AA21C2" w:rsidRDefault="00000000">
            <w:pPr>
              <w:jc w:val="right"/>
              <w:rPr>
                <w:color w:val="000000"/>
                <w:sz w:val="20"/>
                <w:szCs w:val="20"/>
              </w:rPr>
            </w:pPr>
            <w:r>
              <w:rPr>
                <w:color w:val="000000"/>
                <w:sz w:val="20"/>
                <w:szCs w:val="20"/>
              </w:rPr>
              <w:t>308.344</w:t>
            </w:r>
          </w:p>
        </w:tc>
        <w:tc>
          <w:tcPr>
            <w:tcW w:w="509" w:type="pct"/>
            <w:tcBorders>
              <w:left w:val="nil"/>
              <w:right w:val="nil"/>
            </w:tcBorders>
            <w:shd w:val="clear" w:color="auto" w:fill="E5FBF4"/>
            <w:vAlign w:val="center"/>
          </w:tcPr>
          <w:p w14:paraId="07EC721E" w14:textId="77777777" w:rsidR="00AA21C2" w:rsidRDefault="00000000">
            <w:pPr>
              <w:jc w:val="right"/>
              <w:rPr>
                <w:color w:val="000000"/>
                <w:sz w:val="20"/>
                <w:szCs w:val="20"/>
              </w:rPr>
            </w:pPr>
            <w:r>
              <w:rPr>
                <w:color w:val="000000"/>
                <w:sz w:val="20"/>
                <w:szCs w:val="20"/>
              </w:rPr>
              <w:t> </w:t>
            </w:r>
          </w:p>
        </w:tc>
      </w:tr>
      <w:tr w:rsidR="00AA21C2" w14:paraId="035B855C" w14:textId="77777777">
        <w:trPr>
          <w:trHeight w:val="284"/>
        </w:trPr>
        <w:tc>
          <w:tcPr>
            <w:tcW w:w="1604" w:type="pct"/>
            <w:tcBorders>
              <w:left w:val="nil"/>
              <w:bottom w:val="single" w:sz="4" w:space="0" w:color="auto"/>
              <w:right w:val="nil"/>
            </w:tcBorders>
            <w:shd w:val="clear" w:color="auto" w:fill="E5FBF4"/>
            <w:tcMar>
              <w:top w:w="15" w:type="dxa"/>
              <w:left w:w="15" w:type="dxa"/>
              <w:bottom w:w="0" w:type="dxa"/>
              <w:right w:w="15" w:type="dxa"/>
            </w:tcMar>
            <w:vAlign w:val="center"/>
          </w:tcPr>
          <w:p w14:paraId="560B8FBC" w14:textId="77777777" w:rsidR="00AA21C2" w:rsidRDefault="00000000">
            <w:pPr>
              <w:rPr>
                <w:rFonts w:eastAsia="Arial Unicode MS"/>
                <w:b/>
                <w:bCs/>
                <w:color w:val="000000"/>
                <w:sz w:val="20"/>
                <w:szCs w:val="20"/>
              </w:rPr>
            </w:pPr>
            <w:r>
              <w:rPr>
                <w:b/>
                <w:bCs/>
                <w:color w:val="000000"/>
                <w:sz w:val="20"/>
                <w:szCs w:val="20"/>
              </w:rPr>
              <w:t>Totale generale</w:t>
            </w:r>
          </w:p>
        </w:tc>
        <w:tc>
          <w:tcPr>
            <w:tcW w:w="581" w:type="pct"/>
            <w:tcBorders>
              <w:left w:val="nil"/>
              <w:bottom w:val="single" w:sz="4" w:space="0" w:color="auto"/>
              <w:right w:val="nil"/>
            </w:tcBorders>
            <w:shd w:val="clear" w:color="auto" w:fill="E5FBF4"/>
            <w:tcMar>
              <w:top w:w="15" w:type="dxa"/>
              <w:left w:w="15" w:type="dxa"/>
              <w:bottom w:w="0" w:type="dxa"/>
              <w:right w:w="15" w:type="dxa"/>
            </w:tcMar>
            <w:vAlign w:val="center"/>
          </w:tcPr>
          <w:p w14:paraId="1495FA0A" w14:textId="77777777" w:rsidR="00AA21C2" w:rsidRDefault="00000000">
            <w:pPr>
              <w:jc w:val="right"/>
              <w:rPr>
                <w:b/>
                <w:bCs/>
                <w:color w:val="000000"/>
                <w:sz w:val="20"/>
                <w:szCs w:val="20"/>
              </w:rPr>
            </w:pPr>
            <w:r>
              <w:rPr>
                <w:b/>
                <w:bCs/>
                <w:sz w:val="20"/>
                <w:szCs w:val="20"/>
              </w:rPr>
              <w:t>9.729.589</w:t>
            </w:r>
          </w:p>
        </w:tc>
        <w:tc>
          <w:tcPr>
            <w:tcW w:w="583" w:type="pct"/>
            <w:tcBorders>
              <w:left w:val="nil"/>
              <w:bottom w:val="single" w:sz="4" w:space="0" w:color="auto"/>
              <w:right w:val="nil"/>
            </w:tcBorders>
            <w:shd w:val="clear" w:color="auto" w:fill="E5FBF4"/>
            <w:vAlign w:val="center"/>
          </w:tcPr>
          <w:p w14:paraId="58A603D5" w14:textId="77777777" w:rsidR="00AA21C2" w:rsidRDefault="00000000">
            <w:pPr>
              <w:jc w:val="right"/>
              <w:rPr>
                <w:b/>
                <w:bCs/>
                <w:color w:val="000000"/>
                <w:sz w:val="20"/>
                <w:szCs w:val="20"/>
              </w:rPr>
            </w:pPr>
            <w:r>
              <w:rPr>
                <w:b/>
                <w:bCs/>
                <w:sz w:val="20"/>
                <w:szCs w:val="20"/>
              </w:rPr>
              <w:t>10.290.085</w:t>
            </w:r>
          </w:p>
        </w:tc>
        <w:tc>
          <w:tcPr>
            <w:tcW w:w="483" w:type="pct"/>
            <w:tcBorders>
              <w:left w:val="nil"/>
              <w:bottom w:val="single" w:sz="4" w:space="0" w:color="auto"/>
              <w:right w:val="nil"/>
            </w:tcBorders>
            <w:shd w:val="clear" w:color="auto" w:fill="E5FBF4"/>
            <w:tcMar>
              <w:top w:w="15" w:type="dxa"/>
              <w:left w:w="15" w:type="dxa"/>
              <w:bottom w:w="0" w:type="dxa"/>
              <w:right w:w="15" w:type="dxa"/>
            </w:tcMar>
            <w:vAlign w:val="center"/>
          </w:tcPr>
          <w:p w14:paraId="73EDF70A" w14:textId="77777777" w:rsidR="00AA21C2" w:rsidRDefault="00000000">
            <w:pPr>
              <w:jc w:val="right"/>
              <w:rPr>
                <w:b/>
                <w:bCs/>
                <w:color w:val="000000"/>
                <w:sz w:val="20"/>
                <w:szCs w:val="20"/>
              </w:rPr>
            </w:pPr>
            <w:r>
              <w:rPr>
                <w:b/>
                <w:bCs/>
                <w:color w:val="000000"/>
                <w:sz w:val="20"/>
                <w:szCs w:val="20"/>
              </w:rPr>
              <w:t>5,8</w:t>
            </w:r>
          </w:p>
        </w:tc>
        <w:tc>
          <w:tcPr>
            <w:tcW w:w="72" w:type="pct"/>
            <w:tcBorders>
              <w:left w:val="nil"/>
              <w:bottom w:val="single" w:sz="4" w:space="0" w:color="auto"/>
              <w:right w:val="nil"/>
            </w:tcBorders>
            <w:shd w:val="clear" w:color="auto" w:fill="E5FBF4"/>
            <w:tcMar>
              <w:top w:w="15" w:type="dxa"/>
              <w:left w:w="15" w:type="dxa"/>
              <w:bottom w:w="0" w:type="dxa"/>
              <w:right w:w="15" w:type="dxa"/>
            </w:tcMar>
            <w:vAlign w:val="center"/>
          </w:tcPr>
          <w:p w14:paraId="0B2B33B8" w14:textId="77777777" w:rsidR="00AA21C2" w:rsidRDefault="00000000">
            <w:pPr>
              <w:jc w:val="right"/>
              <w:rPr>
                <w:b/>
                <w:bCs/>
                <w:sz w:val="20"/>
                <w:szCs w:val="20"/>
              </w:rPr>
            </w:pPr>
            <w:r>
              <w:rPr>
                <w:b/>
                <w:bCs/>
                <w:sz w:val="20"/>
                <w:szCs w:val="20"/>
              </w:rPr>
              <w:t> </w:t>
            </w:r>
          </w:p>
        </w:tc>
        <w:tc>
          <w:tcPr>
            <w:tcW w:w="585" w:type="pct"/>
            <w:tcBorders>
              <w:left w:val="nil"/>
              <w:bottom w:val="single" w:sz="4" w:space="0" w:color="auto"/>
              <w:right w:val="nil"/>
            </w:tcBorders>
            <w:shd w:val="clear" w:color="auto" w:fill="E5FBF4"/>
            <w:tcMar>
              <w:top w:w="15" w:type="dxa"/>
              <w:left w:w="15" w:type="dxa"/>
              <w:bottom w:w="0" w:type="dxa"/>
              <w:right w:w="15" w:type="dxa"/>
            </w:tcMar>
            <w:vAlign w:val="center"/>
          </w:tcPr>
          <w:p w14:paraId="136BE1B4" w14:textId="77777777" w:rsidR="00AA21C2" w:rsidRDefault="00000000">
            <w:pPr>
              <w:jc w:val="right"/>
              <w:rPr>
                <w:b/>
                <w:bCs/>
                <w:color w:val="000000"/>
                <w:sz w:val="20"/>
                <w:szCs w:val="20"/>
              </w:rPr>
            </w:pPr>
            <w:r>
              <w:rPr>
                <w:b/>
                <w:bCs/>
                <w:sz w:val="20"/>
                <w:szCs w:val="20"/>
              </w:rPr>
              <w:t>8.764.233</w:t>
            </w:r>
          </w:p>
        </w:tc>
        <w:tc>
          <w:tcPr>
            <w:tcW w:w="583" w:type="pct"/>
            <w:tcBorders>
              <w:left w:val="nil"/>
              <w:bottom w:val="single" w:sz="4" w:space="0" w:color="auto"/>
              <w:right w:val="nil"/>
            </w:tcBorders>
            <w:shd w:val="clear" w:color="auto" w:fill="E5FBF4"/>
            <w:vAlign w:val="center"/>
          </w:tcPr>
          <w:p w14:paraId="2CBE7149" w14:textId="77777777" w:rsidR="00AA21C2" w:rsidRDefault="00000000">
            <w:pPr>
              <w:jc w:val="right"/>
              <w:rPr>
                <w:b/>
                <w:bCs/>
                <w:color w:val="000000"/>
                <w:sz w:val="20"/>
                <w:szCs w:val="20"/>
              </w:rPr>
            </w:pPr>
            <w:r>
              <w:rPr>
                <w:b/>
                <w:bCs/>
                <w:sz w:val="20"/>
                <w:szCs w:val="20"/>
              </w:rPr>
              <w:t>9.240.387</w:t>
            </w:r>
          </w:p>
        </w:tc>
        <w:tc>
          <w:tcPr>
            <w:tcW w:w="509" w:type="pct"/>
            <w:tcBorders>
              <w:left w:val="nil"/>
              <w:bottom w:val="single" w:sz="4" w:space="0" w:color="auto"/>
              <w:right w:val="nil"/>
            </w:tcBorders>
            <w:shd w:val="clear" w:color="auto" w:fill="E5FBF4"/>
            <w:vAlign w:val="center"/>
          </w:tcPr>
          <w:p w14:paraId="210CCE85" w14:textId="77777777" w:rsidR="00AA21C2" w:rsidRDefault="00000000">
            <w:pPr>
              <w:jc w:val="right"/>
              <w:rPr>
                <w:b/>
                <w:bCs/>
                <w:sz w:val="20"/>
                <w:szCs w:val="20"/>
              </w:rPr>
            </w:pPr>
            <w:r>
              <w:rPr>
                <w:b/>
                <w:bCs/>
                <w:color w:val="000000"/>
                <w:sz w:val="20"/>
                <w:szCs w:val="20"/>
              </w:rPr>
              <w:t>5,4</w:t>
            </w:r>
          </w:p>
        </w:tc>
      </w:tr>
    </w:tbl>
    <w:p w14:paraId="6917C102" w14:textId="77777777" w:rsidR="00AA21C2" w:rsidRDefault="00AA21C2">
      <w:pPr>
        <w:widowControl w:val="0"/>
        <w:shd w:val="clear" w:color="auto" w:fill="E5FBF4"/>
        <w:jc w:val="both"/>
        <w:rPr>
          <w:sz w:val="16"/>
        </w:rPr>
      </w:pPr>
    </w:p>
    <w:p w14:paraId="4F545878" w14:textId="77777777" w:rsidR="00AA21C2" w:rsidRDefault="00000000">
      <w:pPr>
        <w:widowControl w:val="0"/>
        <w:shd w:val="clear" w:color="auto" w:fill="E5FBF4"/>
        <w:jc w:val="both"/>
        <w:rPr>
          <w:sz w:val="16"/>
        </w:rPr>
      </w:pPr>
      <w:r>
        <w:rPr>
          <w:sz w:val="16"/>
        </w:rPr>
        <w:t xml:space="preserve">Le posizioni in essere si riferiscono al numero di rapporti di partecipazione complessivamente aperti presso forme pensionistiche complementari. </w:t>
      </w:r>
    </w:p>
    <w:p w14:paraId="71D2DF43" w14:textId="77777777" w:rsidR="00AA21C2" w:rsidRDefault="00000000">
      <w:pPr>
        <w:widowControl w:val="0"/>
        <w:shd w:val="clear" w:color="auto" w:fill="E5FBF4"/>
        <w:jc w:val="both"/>
        <w:rPr>
          <w:sz w:val="16"/>
        </w:rPr>
      </w:pPr>
      <w:r>
        <w:rPr>
          <w:sz w:val="16"/>
        </w:rPr>
        <w:t>Gli iscritti si riferiscono al numero di individui (teste) con una o più posizioni in essere presso forme pensionistiche complementari e sono al netto delle duplicazioni a livello di tipologia di forma, tranne che per i PIP “vecchi”, per i quali non si dispone della distinzione tra posizioni e iscritti. Sono esclusi i pensionati.</w:t>
      </w:r>
    </w:p>
    <w:p w14:paraId="41CC0E37" w14:textId="77777777" w:rsidR="00AA21C2" w:rsidRDefault="00000000">
      <w:pPr>
        <w:widowControl w:val="0"/>
        <w:shd w:val="clear" w:color="auto" w:fill="E5FBF4"/>
        <w:jc w:val="both"/>
        <w:rPr>
          <w:sz w:val="16"/>
        </w:rPr>
      </w:pPr>
      <w:r>
        <w:rPr>
          <w:sz w:val="16"/>
        </w:rPr>
        <w:t>I PIP “nuovi” sono conformi al Decreto lgs. 252/2005. I PIP “vecchi” sono stati istituiti precedentemente alla riforma del 2005 e non adeguati al Decreto lgs. 252/2005.</w:t>
      </w:r>
    </w:p>
    <w:p w14:paraId="4C4A3E01" w14:textId="77777777" w:rsidR="00AA21C2" w:rsidRDefault="00000000">
      <w:pPr>
        <w:widowControl w:val="0"/>
        <w:pBdr>
          <w:bottom w:val="single" w:sz="12" w:space="1" w:color="0D553F"/>
        </w:pBdr>
        <w:shd w:val="clear" w:color="auto" w:fill="E5FBF4"/>
        <w:jc w:val="both"/>
        <w:rPr>
          <w:sz w:val="16"/>
        </w:rPr>
      </w:pPr>
      <w:r>
        <w:rPr>
          <w:sz w:val="16"/>
        </w:rPr>
        <w:t>Per quanto riguarda gli iscritti totali, essi sono al netto delle posizioni multiple in essere anche tra forme diverse; per indisponibilità dei dati, tale nettizzazione è operata per i PIP “vecchi” solo con riferimento a soggetti contemporaneamente iscritti a PIP “nuovi”.</w:t>
      </w:r>
    </w:p>
    <w:p w14:paraId="57398707" w14:textId="77777777" w:rsidR="00AA21C2" w:rsidRDefault="00AA21C2">
      <w:pPr>
        <w:widowControl w:val="0"/>
        <w:pBdr>
          <w:bottom w:val="single" w:sz="12" w:space="1" w:color="0D553F"/>
        </w:pBdr>
        <w:shd w:val="clear" w:color="auto" w:fill="E5FBF4"/>
        <w:jc w:val="both"/>
        <w:rPr>
          <w:sz w:val="16"/>
          <w:highlight w:val="yellow"/>
        </w:rPr>
      </w:pPr>
    </w:p>
    <w:p w14:paraId="54FDE924" w14:textId="77777777" w:rsidR="00AA21C2" w:rsidRDefault="00AA21C2">
      <w:pPr>
        <w:spacing w:after="300"/>
        <w:ind w:firstLine="567"/>
        <w:jc w:val="both"/>
        <w:rPr>
          <w:sz w:val="14"/>
          <w:szCs w:val="10"/>
          <w:highlight w:val="yellow"/>
        </w:rPr>
      </w:pPr>
    </w:p>
    <w:p w14:paraId="2BE5DC80" w14:textId="77777777" w:rsidR="00AA21C2" w:rsidRDefault="00000000">
      <w:pPr>
        <w:pStyle w:val="TabellaNumerazione"/>
      </w:pPr>
      <w:r>
        <w:t>Tav. 1.5</w:t>
      </w:r>
    </w:p>
    <w:p w14:paraId="2C48ECD9" w14:textId="77777777" w:rsidR="00AA21C2" w:rsidRDefault="00AA21C2">
      <w:pPr>
        <w:widowControl w:val="0"/>
        <w:pBdr>
          <w:top w:val="single" w:sz="12" w:space="1" w:color="0D553F"/>
        </w:pBdr>
        <w:shd w:val="clear" w:color="auto" w:fill="E5FBF4"/>
        <w:tabs>
          <w:tab w:val="left" w:pos="567"/>
        </w:tabs>
        <w:jc w:val="both"/>
        <w:rPr>
          <w:b/>
          <w:sz w:val="14"/>
          <w:szCs w:val="16"/>
        </w:rPr>
      </w:pPr>
    </w:p>
    <w:p w14:paraId="04B30C37" w14:textId="77777777" w:rsidR="00AA21C2" w:rsidRDefault="00000000">
      <w:pPr>
        <w:widowControl w:val="0"/>
        <w:shd w:val="clear" w:color="auto" w:fill="E5FBF4"/>
        <w:tabs>
          <w:tab w:val="left" w:pos="567"/>
        </w:tabs>
        <w:jc w:val="both"/>
        <w:rPr>
          <w:b/>
          <w:sz w:val="22"/>
        </w:rPr>
      </w:pPr>
      <w:r>
        <w:rPr>
          <w:b/>
          <w:sz w:val="22"/>
        </w:rPr>
        <w:t xml:space="preserve">La previdenza complementare in Italia </w:t>
      </w:r>
      <w:r>
        <w:rPr>
          <w:b/>
          <w:sz w:val="22"/>
          <w:szCs w:val="20"/>
        </w:rPr>
        <w:t>–</w:t>
      </w:r>
      <w:r>
        <w:rPr>
          <w:b/>
          <w:sz w:val="22"/>
        </w:rPr>
        <w:t xml:space="preserve"> Tassi di partecipazione</w:t>
      </w:r>
    </w:p>
    <w:p w14:paraId="63E8431D" w14:textId="77777777" w:rsidR="00AA21C2" w:rsidRDefault="00000000">
      <w:pPr>
        <w:widowControl w:val="0"/>
        <w:shd w:val="clear" w:color="auto" w:fill="E5FBF4"/>
        <w:jc w:val="both"/>
        <w:rPr>
          <w:i/>
          <w:sz w:val="20"/>
          <w:szCs w:val="20"/>
        </w:rPr>
      </w:pPr>
      <w:r>
        <w:rPr>
          <w:i/>
          <w:sz w:val="20"/>
          <w:szCs w:val="20"/>
        </w:rPr>
        <w:t>(dati di fine 2022)</w:t>
      </w:r>
    </w:p>
    <w:p w14:paraId="6063A505" w14:textId="77777777" w:rsidR="00AA21C2" w:rsidRDefault="00AA21C2">
      <w:pPr>
        <w:widowControl w:val="0"/>
        <w:shd w:val="clear" w:color="auto" w:fill="E5FBF4"/>
        <w:jc w:val="both"/>
        <w:rPr>
          <w:i/>
          <w:sz w:val="14"/>
          <w:szCs w:val="14"/>
        </w:rPr>
      </w:pPr>
    </w:p>
    <w:tbl>
      <w:tblPr>
        <w:tblStyle w:val="Grigliatabella6"/>
        <w:tblW w:w="5000" w:type="pct"/>
        <w:tblBorders>
          <w:left w:val="none" w:sz="0" w:space="0" w:color="auto"/>
          <w:right w:val="none" w:sz="0" w:space="0" w:color="auto"/>
          <w:insideH w:val="none" w:sz="0" w:space="0" w:color="auto"/>
          <w:insideV w:val="none" w:sz="0" w:space="0" w:color="auto"/>
        </w:tblBorders>
        <w:shd w:val="clear" w:color="auto" w:fill="E5FBF4"/>
        <w:tblCellMar>
          <w:left w:w="28" w:type="dxa"/>
          <w:right w:w="28" w:type="dxa"/>
        </w:tblCellMar>
        <w:tblLook w:val="04A0" w:firstRow="1" w:lastRow="0" w:firstColumn="1" w:lastColumn="0" w:noHBand="0" w:noVBand="1"/>
      </w:tblPr>
      <w:tblGrid>
        <w:gridCol w:w="4138"/>
        <w:gridCol w:w="1745"/>
        <w:gridCol w:w="1310"/>
        <w:gridCol w:w="1311"/>
      </w:tblGrid>
      <w:tr w:rsidR="00AA21C2" w14:paraId="4D0B135B" w14:textId="77777777">
        <w:trPr>
          <w:trHeight w:val="655"/>
        </w:trPr>
        <w:tc>
          <w:tcPr>
            <w:tcW w:w="2433" w:type="pct"/>
            <w:tcBorders>
              <w:top w:val="single" w:sz="4" w:space="0" w:color="auto"/>
              <w:bottom w:val="nil"/>
            </w:tcBorders>
            <w:shd w:val="clear" w:color="auto" w:fill="E5FBF4"/>
            <w:vAlign w:val="center"/>
          </w:tcPr>
          <w:p w14:paraId="69BEA9D3" w14:textId="77777777" w:rsidR="00AA21C2" w:rsidRDefault="00AA21C2">
            <w:pPr>
              <w:widowControl w:val="0"/>
              <w:jc w:val="right"/>
              <w:rPr>
                <w:b/>
                <w:sz w:val="20"/>
                <w:szCs w:val="20"/>
              </w:rPr>
            </w:pPr>
          </w:p>
        </w:tc>
        <w:tc>
          <w:tcPr>
            <w:tcW w:w="1026" w:type="pct"/>
            <w:tcBorders>
              <w:top w:val="single" w:sz="4" w:space="0" w:color="auto"/>
              <w:bottom w:val="nil"/>
            </w:tcBorders>
            <w:shd w:val="clear" w:color="auto" w:fill="E5FBF4"/>
            <w:vAlign w:val="center"/>
          </w:tcPr>
          <w:p w14:paraId="5285EAE7" w14:textId="77777777" w:rsidR="00AA21C2" w:rsidRDefault="00000000">
            <w:pPr>
              <w:widowControl w:val="0"/>
              <w:jc w:val="right"/>
              <w:rPr>
                <w:b/>
                <w:sz w:val="20"/>
                <w:szCs w:val="20"/>
              </w:rPr>
            </w:pPr>
            <w:r>
              <w:rPr>
                <w:b/>
                <w:sz w:val="20"/>
                <w:szCs w:val="20"/>
              </w:rPr>
              <w:t>Numero</w:t>
            </w:r>
          </w:p>
        </w:tc>
        <w:tc>
          <w:tcPr>
            <w:tcW w:w="1541" w:type="pct"/>
            <w:gridSpan w:val="2"/>
            <w:tcBorders>
              <w:top w:val="single" w:sz="4" w:space="0" w:color="auto"/>
              <w:bottom w:val="nil"/>
            </w:tcBorders>
            <w:shd w:val="clear" w:color="auto" w:fill="E5FBF4"/>
            <w:vAlign w:val="center"/>
          </w:tcPr>
          <w:p w14:paraId="7691854B" w14:textId="77777777" w:rsidR="00AA21C2" w:rsidRDefault="00000000">
            <w:pPr>
              <w:widowControl w:val="0"/>
              <w:jc w:val="right"/>
              <w:rPr>
                <w:b/>
                <w:sz w:val="20"/>
                <w:szCs w:val="20"/>
              </w:rPr>
            </w:pPr>
            <w:r>
              <w:rPr>
                <w:b/>
                <w:sz w:val="20"/>
                <w:szCs w:val="20"/>
              </w:rPr>
              <w:t>Tasso di partecipazione rispetto alle forze di lavoro</w:t>
            </w:r>
          </w:p>
          <w:p w14:paraId="47B3853B" w14:textId="77777777" w:rsidR="00AA21C2" w:rsidRDefault="00000000">
            <w:pPr>
              <w:widowControl w:val="0"/>
              <w:jc w:val="right"/>
              <w:rPr>
                <w:bCs/>
                <w:sz w:val="20"/>
                <w:szCs w:val="20"/>
              </w:rPr>
            </w:pPr>
            <w:r>
              <w:rPr>
                <w:bCs/>
                <w:sz w:val="20"/>
                <w:szCs w:val="20"/>
              </w:rPr>
              <w:t xml:space="preserve"> (%)</w:t>
            </w:r>
          </w:p>
        </w:tc>
      </w:tr>
      <w:tr w:rsidR="00AA21C2" w14:paraId="12E00E7B" w14:textId="77777777">
        <w:trPr>
          <w:trHeight w:val="284"/>
        </w:trPr>
        <w:tc>
          <w:tcPr>
            <w:tcW w:w="2433" w:type="pct"/>
            <w:tcBorders>
              <w:top w:val="single" w:sz="4" w:space="0" w:color="auto"/>
              <w:bottom w:val="nil"/>
            </w:tcBorders>
            <w:shd w:val="clear" w:color="auto" w:fill="E5FBF4"/>
            <w:vAlign w:val="center"/>
          </w:tcPr>
          <w:p w14:paraId="3CF26B9E" w14:textId="77777777" w:rsidR="00AA21C2" w:rsidRDefault="00000000">
            <w:pPr>
              <w:widowControl w:val="0"/>
              <w:rPr>
                <w:sz w:val="20"/>
                <w:szCs w:val="20"/>
              </w:rPr>
            </w:pPr>
            <w:r>
              <w:rPr>
                <w:sz w:val="20"/>
                <w:szCs w:val="20"/>
              </w:rPr>
              <w:t>Iscritti totali</w:t>
            </w:r>
          </w:p>
        </w:tc>
        <w:tc>
          <w:tcPr>
            <w:tcW w:w="1026" w:type="pct"/>
            <w:tcBorders>
              <w:top w:val="single" w:sz="4" w:space="0" w:color="auto"/>
              <w:bottom w:val="nil"/>
            </w:tcBorders>
            <w:shd w:val="clear" w:color="auto" w:fill="E5FBF4"/>
            <w:vAlign w:val="center"/>
          </w:tcPr>
          <w:p w14:paraId="3B1752E8" w14:textId="77777777" w:rsidR="00AA21C2" w:rsidRDefault="00000000">
            <w:pPr>
              <w:widowControl w:val="0"/>
              <w:jc w:val="right"/>
              <w:rPr>
                <w:sz w:val="20"/>
                <w:szCs w:val="20"/>
              </w:rPr>
            </w:pPr>
            <w:r>
              <w:rPr>
                <w:sz w:val="20"/>
                <w:szCs w:val="20"/>
              </w:rPr>
              <w:t>9.098.059</w:t>
            </w:r>
          </w:p>
        </w:tc>
        <w:tc>
          <w:tcPr>
            <w:tcW w:w="770" w:type="pct"/>
            <w:tcBorders>
              <w:top w:val="single" w:sz="4" w:space="0" w:color="auto"/>
              <w:bottom w:val="nil"/>
            </w:tcBorders>
            <w:shd w:val="clear" w:color="auto" w:fill="E5FBF4"/>
            <w:vAlign w:val="center"/>
          </w:tcPr>
          <w:p w14:paraId="08D46534" w14:textId="77777777" w:rsidR="00AA21C2" w:rsidRDefault="00AA21C2">
            <w:pPr>
              <w:widowControl w:val="0"/>
              <w:jc w:val="right"/>
              <w:rPr>
                <w:sz w:val="20"/>
                <w:szCs w:val="20"/>
              </w:rPr>
            </w:pPr>
          </w:p>
        </w:tc>
        <w:tc>
          <w:tcPr>
            <w:tcW w:w="770" w:type="pct"/>
            <w:tcBorders>
              <w:top w:val="single" w:sz="4" w:space="0" w:color="auto"/>
              <w:bottom w:val="nil"/>
            </w:tcBorders>
            <w:shd w:val="clear" w:color="auto" w:fill="E5FBF4"/>
            <w:vAlign w:val="center"/>
          </w:tcPr>
          <w:p w14:paraId="573B23FA" w14:textId="77777777" w:rsidR="00AA21C2" w:rsidRDefault="00000000">
            <w:pPr>
              <w:widowControl w:val="0"/>
              <w:jc w:val="right"/>
              <w:rPr>
                <w:sz w:val="20"/>
                <w:szCs w:val="20"/>
              </w:rPr>
            </w:pPr>
            <w:r>
              <w:rPr>
                <w:sz w:val="20"/>
                <w:szCs w:val="20"/>
              </w:rPr>
              <w:t>36,2</w:t>
            </w:r>
          </w:p>
        </w:tc>
      </w:tr>
      <w:tr w:rsidR="00AA21C2" w14:paraId="369AF0F3" w14:textId="77777777">
        <w:trPr>
          <w:trHeight w:val="284"/>
        </w:trPr>
        <w:tc>
          <w:tcPr>
            <w:tcW w:w="2433" w:type="pct"/>
            <w:tcBorders>
              <w:top w:val="nil"/>
              <w:bottom w:val="single" w:sz="4" w:space="0" w:color="auto"/>
            </w:tcBorders>
            <w:shd w:val="clear" w:color="auto" w:fill="E5FBF4"/>
            <w:vAlign w:val="center"/>
          </w:tcPr>
          <w:p w14:paraId="3898444C" w14:textId="77777777" w:rsidR="00AA21C2" w:rsidRDefault="00000000">
            <w:pPr>
              <w:widowControl w:val="0"/>
              <w:rPr>
                <w:sz w:val="20"/>
                <w:szCs w:val="20"/>
              </w:rPr>
            </w:pPr>
            <w:r>
              <w:rPr>
                <w:sz w:val="20"/>
                <w:szCs w:val="20"/>
              </w:rPr>
              <w:t>Iscritti versanti</w:t>
            </w:r>
          </w:p>
        </w:tc>
        <w:tc>
          <w:tcPr>
            <w:tcW w:w="1026" w:type="pct"/>
            <w:tcBorders>
              <w:top w:val="nil"/>
              <w:bottom w:val="single" w:sz="4" w:space="0" w:color="auto"/>
            </w:tcBorders>
            <w:shd w:val="clear" w:color="auto" w:fill="E5FBF4"/>
            <w:vAlign w:val="center"/>
          </w:tcPr>
          <w:p w14:paraId="4480F99E" w14:textId="77777777" w:rsidR="00AA21C2" w:rsidRDefault="00000000">
            <w:pPr>
              <w:widowControl w:val="0"/>
              <w:jc w:val="right"/>
              <w:rPr>
                <w:sz w:val="20"/>
                <w:szCs w:val="20"/>
              </w:rPr>
            </w:pPr>
            <w:r>
              <w:rPr>
                <w:sz w:val="20"/>
                <w:szCs w:val="20"/>
              </w:rPr>
              <w:t>6.603.729</w:t>
            </w:r>
          </w:p>
        </w:tc>
        <w:tc>
          <w:tcPr>
            <w:tcW w:w="770" w:type="pct"/>
            <w:tcBorders>
              <w:top w:val="nil"/>
              <w:bottom w:val="single" w:sz="4" w:space="0" w:color="auto"/>
            </w:tcBorders>
            <w:shd w:val="clear" w:color="auto" w:fill="E5FBF4"/>
            <w:vAlign w:val="center"/>
          </w:tcPr>
          <w:p w14:paraId="22F4EC5B" w14:textId="77777777" w:rsidR="00AA21C2" w:rsidRDefault="00AA21C2">
            <w:pPr>
              <w:widowControl w:val="0"/>
              <w:jc w:val="right"/>
              <w:rPr>
                <w:sz w:val="20"/>
                <w:szCs w:val="20"/>
              </w:rPr>
            </w:pPr>
          </w:p>
        </w:tc>
        <w:tc>
          <w:tcPr>
            <w:tcW w:w="770" w:type="pct"/>
            <w:tcBorders>
              <w:top w:val="nil"/>
              <w:bottom w:val="single" w:sz="4" w:space="0" w:color="auto"/>
            </w:tcBorders>
            <w:shd w:val="clear" w:color="auto" w:fill="E5FBF4"/>
            <w:vAlign w:val="center"/>
          </w:tcPr>
          <w:p w14:paraId="291C1D40" w14:textId="77777777" w:rsidR="00AA21C2" w:rsidRDefault="00000000">
            <w:pPr>
              <w:widowControl w:val="0"/>
              <w:jc w:val="right"/>
              <w:rPr>
                <w:sz w:val="20"/>
                <w:szCs w:val="20"/>
              </w:rPr>
            </w:pPr>
            <w:r>
              <w:rPr>
                <w:sz w:val="20"/>
                <w:szCs w:val="20"/>
              </w:rPr>
              <w:t>26,3</w:t>
            </w:r>
          </w:p>
        </w:tc>
      </w:tr>
      <w:tr w:rsidR="00AA21C2" w14:paraId="7AAAE799" w14:textId="77777777">
        <w:trPr>
          <w:trHeight w:val="284"/>
        </w:trPr>
        <w:tc>
          <w:tcPr>
            <w:tcW w:w="2433" w:type="pct"/>
            <w:tcBorders>
              <w:top w:val="single" w:sz="4" w:space="0" w:color="auto"/>
            </w:tcBorders>
            <w:shd w:val="clear" w:color="auto" w:fill="E5FBF4"/>
            <w:vAlign w:val="center"/>
          </w:tcPr>
          <w:p w14:paraId="711A65CD" w14:textId="77777777" w:rsidR="00AA21C2" w:rsidRDefault="00000000">
            <w:pPr>
              <w:widowControl w:val="0"/>
              <w:rPr>
                <w:i/>
                <w:sz w:val="20"/>
                <w:szCs w:val="20"/>
              </w:rPr>
            </w:pPr>
            <w:r>
              <w:rPr>
                <w:i/>
                <w:sz w:val="20"/>
                <w:szCs w:val="20"/>
              </w:rPr>
              <w:t>Per memoria:</w:t>
            </w:r>
          </w:p>
        </w:tc>
        <w:tc>
          <w:tcPr>
            <w:tcW w:w="1026" w:type="pct"/>
            <w:tcBorders>
              <w:top w:val="single" w:sz="4" w:space="0" w:color="auto"/>
            </w:tcBorders>
            <w:shd w:val="clear" w:color="auto" w:fill="E5FBF4"/>
            <w:vAlign w:val="center"/>
          </w:tcPr>
          <w:p w14:paraId="1CC06D46" w14:textId="77777777" w:rsidR="00AA21C2" w:rsidRDefault="00AA21C2">
            <w:pPr>
              <w:widowControl w:val="0"/>
              <w:jc w:val="right"/>
              <w:rPr>
                <w:i/>
                <w:sz w:val="20"/>
                <w:szCs w:val="20"/>
              </w:rPr>
            </w:pPr>
          </w:p>
        </w:tc>
        <w:tc>
          <w:tcPr>
            <w:tcW w:w="770" w:type="pct"/>
            <w:tcBorders>
              <w:top w:val="single" w:sz="4" w:space="0" w:color="auto"/>
            </w:tcBorders>
            <w:shd w:val="clear" w:color="auto" w:fill="E5FBF4"/>
            <w:vAlign w:val="center"/>
          </w:tcPr>
          <w:p w14:paraId="1D2CDD64" w14:textId="77777777" w:rsidR="00AA21C2" w:rsidRDefault="00AA21C2">
            <w:pPr>
              <w:widowControl w:val="0"/>
              <w:jc w:val="right"/>
              <w:rPr>
                <w:i/>
                <w:sz w:val="20"/>
                <w:szCs w:val="20"/>
              </w:rPr>
            </w:pPr>
          </w:p>
        </w:tc>
        <w:tc>
          <w:tcPr>
            <w:tcW w:w="770" w:type="pct"/>
            <w:tcBorders>
              <w:top w:val="single" w:sz="4" w:space="0" w:color="auto"/>
            </w:tcBorders>
            <w:shd w:val="clear" w:color="auto" w:fill="E5FBF4"/>
            <w:vAlign w:val="center"/>
          </w:tcPr>
          <w:p w14:paraId="5D35F954" w14:textId="77777777" w:rsidR="00AA21C2" w:rsidRDefault="00AA21C2">
            <w:pPr>
              <w:widowControl w:val="0"/>
              <w:jc w:val="right"/>
              <w:rPr>
                <w:i/>
                <w:sz w:val="20"/>
                <w:szCs w:val="20"/>
              </w:rPr>
            </w:pPr>
          </w:p>
        </w:tc>
      </w:tr>
      <w:tr w:rsidR="00AA21C2" w14:paraId="68D6F584" w14:textId="77777777">
        <w:trPr>
          <w:trHeight w:val="284"/>
        </w:trPr>
        <w:tc>
          <w:tcPr>
            <w:tcW w:w="2433" w:type="pct"/>
            <w:shd w:val="clear" w:color="auto" w:fill="E5FBF4"/>
            <w:vAlign w:val="center"/>
          </w:tcPr>
          <w:p w14:paraId="0983E1DB" w14:textId="77777777" w:rsidR="00AA21C2" w:rsidRDefault="00000000">
            <w:pPr>
              <w:widowControl w:val="0"/>
              <w:rPr>
                <w:sz w:val="20"/>
                <w:szCs w:val="20"/>
              </w:rPr>
            </w:pPr>
            <w:r>
              <w:rPr>
                <w:sz w:val="20"/>
                <w:szCs w:val="20"/>
              </w:rPr>
              <w:t>Forze di lavoro</w:t>
            </w:r>
          </w:p>
        </w:tc>
        <w:tc>
          <w:tcPr>
            <w:tcW w:w="1026" w:type="pct"/>
            <w:shd w:val="clear" w:color="auto" w:fill="E5FBF4"/>
            <w:vAlign w:val="center"/>
          </w:tcPr>
          <w:p w14:paraId="237C390C" w14:textId="77777777" w:rsidR="00AA21C2" w:rsidRDefault="00000000">
            <w:pPr>
              <w:widowControl w:val="0"/>
              <w:jc w:val="right"/>
              <w:rPr>
                <w:sz w:val="20"/>
                <w:szCs w:val="20"/>
              </w:rPr>
            </w:pPr>
            <w:r>
              <w:rPr>
                <w:sz w:val="20"/>
                <w:szCs w:val="20"/>
              </w:rPr>
              <w:t>25.127.000</w:t>
            </w:r>
          </w:p>
        </w:tc>
        <w:tc>
          <w:tcPr>
            <w:tcW w:w="770" w:type="pct"/>
            <w:shd w:val="clear" w:color="auto" w:fill="E5FBF4"/>
            <w:vAlign w:val="center"/>
          </w:tcPr>
          <w:p w14:paraId="6FA53475" w14:textId="77777777" w:rsidR="00AA21C2" w:rsidRDefault="00AA21C2">
            <w:pPr>
              <w:widowControl w:val="0"/>
              <w:jc w:val="right"/>
              <w:rPr>
                <w:sz w:val="20"/>
                <w:szCs w:val="20"/>
              </w:rPr>
            </w:pPr>
          </w:p>
        </w:tc>
        <w:tc>
          <w:tcPr>
            <w:tcW w:w="770" w:type="pct"/>
            <w:shd w:val="clear" w:color="auto" w:fill="E5FBF4"/>
            <w:vAlign w:val="center"/>
          </w:tcPr>
          <w:p w14:paraId="2FDA6810" w14:textId="77777777" w:rsidR="00AA21C2" w:rsidRDefault="00AA21C2">
            <w:pPr>
              <w:widowControl w:val="0"/>
              <w:jc w:val="right"/>
              <w:rPr>
                <w:sz w:val="20"/>
                <w:szCs w:val="20"/>
              </w:rPr>
            </w:pPr>
          </w:p>
        </w:tc>
      </w:tr>
    </w:tbl>
    <w:p w14:paraId="1995C2A4" w14:textId="77777777" w:rsidR="00AA21C2" w:rsidRDefault="00AA21C2">
      <w:pPr>
        <w:widowControl w:val="0"/>
        <w:pBdr>
          <w:bottom w:val="single" w:sz="12" w:space="1" w:color="0D553F"/>
        </w:pBdr>
        <w:shd w:val="clear" w:color="auto" w:fill="E5FBF4"/>
        <w:jc w:val="both"/>
        <w:rPr>
          <w:sz w:val="16"/>
        </w:rPr>
      </w:pPr>
    </w:p>
    <w:p w14:paraId="2158C075" w14:textId="77777777" w:rsidR="00AA21C2" w:rsidRDefault="00000000">
      <w:pPr>
        <w:widowControl w:val="0"/>
        <w:pBdr>
          <w:bottom w:val="single" w:sz="12" w:space="1" w:color="0D553F"/>
        </w:pBdr>
        <w:shd w:val="clear" w:color="auto" w:fill="E5FBF4"/>
        <w:jc w:val="both"/>
        <w:rPr>
          <w:sz w:val="16"/>
        </w:rPr>
      </w:pPr>
      <w:r>
        <w:rPr>
          <w:sz w:val="16"/>
        </w:rPr>
        <w:t>I dati sugli iscritti sono al netto delle duplicazioni e si riferiscono a tutte le forme pensionistiche complementari, compresi i PIP istituiti precedentemente alla riforma del 2005 e non adeguati al Decreto lgs. 252/2005; essi non comprendono gli individui con meno 15 anni di età.</w:t>
      </w:r>
    </w:p>
    <w:p w14:paraId="64DC08CA" w14:textId="77777777" w:rsidR="00AA21C2" w:rsidRDefault="00000000">
      <w:pPr>
        <w:widowControl w:val="0"/>
        <w:pBdr>
          <w:bottom w:val="single" w:sz="12" w:space="1" w:color="0D553F"/>
        </w:pBdr>
        <w:shd w:val="clear" w:color="auto" w:fill="E5FBF4"/>
        <w:jc w:val="both"/>
        <w:rPr>
          <w:b/>
          <w:i/>
          <w:sz w:val="16"/>
        </w:rPr>
      </w:pPr>
      <w:r>
        <w:rPr>
          <w:sz w:val="16"/>
        </w:rPr>
        <w:t xml:space="preserve">Il totale delle forze di lavoro è di fonte ISTAT, </w:t>
      </w:r>
      <w:r>
        <w:rPr>
          <w:i/>
          <w:sz w:val="16"/>
        </w:rPr>
        <w:t>Rilevazione sulle forze di lavoro</w:t>
      </w:r>
      <w:r>
        <w:rPr>
          <w:sz w:val="16"/>
        </w:rPr>
        <w:t>; esso comprende gli occupati e le persone in cerca di occupazione con almeno 15 anni di età. A partire dal 1° gennaio 2021, la rilevazione sulle forze di lavoro è stata modificata dall’ISTAT per recepire le indicazioni del Regolamento (UE)2019/1700 sulle statistiche europee; ciò ha comportato una revisione anche delle relative serie storiche.</w:t>
      </w:r>
    </w:p>
    <w:p w14:paraId="684A27BD" w14:textId="77777777" w:rsidR="00AA21C2" w:rsidRDefault="00AA21C2">
      <w:pPr>
        <w:widowControl w:val="0"/>
        <w:pBdr>
          <w:bottom w:val="single" w:sz="12" w:space="1" w:color="0D553F"/>
        </w:pBdr>
        <w:shd w:val="clear" w:color="auto" w:fill="E5FBF4"/>
        <w:jc w:val="both"/>
        <w:rPr>
          <w:sz w:val="12"/>
          <w:szCs w:val="20"/>
        </w:rPr>
      </w:pPr>
    </w:p>
    <w:p w14:paraId="7FE36F3F" w14:textId="77777777" w:rsidR="00AA21C2" w:rsidRDefault="00AA21C2">
      <w:pPr>
        <w:pStyle w:val="Relazione"/>
        <w:rPr>
          <w:highlight w:val="yellow"/>
        </w:rPr>
      </w:pPr>
    </w:p>
    <w:p w14:paraId="532FD22D" w14:textId="77777777" w:rsidR="00AA21C2" w:rsidRDefault="00000000">
      <w:pPr>
        <w:rPr>
          <w:b/>
          <w:color w:val="0D553F"/>
          <w:szCs w:val="20"/>
        </w:rPr>
      </w:pPr>
      <w:r>
        <w:rPr>
          <w:b/>
          <w:color w:val="0D553F"/>
          <w:szCs w:val="20"/>
        </w:rPr>
        <w:br w:type="page"/>
      </w:r>
    </w:p>
    <w:p w14:paraId="6C9EDFC9" w14:textId="77777777" w:rsidR="00AA21C2" w:rsidRDefault="00AA21C2">
      <w:pPr>
        <w:pStyle w:val="Relazione"/>
        <w:rPr>
          <w:b/>
          <w:sz w:val="22"/>
        </w:rPr>
      </w:pPr>
    </w:p>
    <w:p w14:paraId="25FC2140" w14:textId="77777777" w:rsidR="00AA21C2" w:rsidRDefault="00000000">
      <w:pPr>
        <w:pStyle w:val="TabellaNumerazione"/>
      </w:pPr>
      <w:r>
        <w:t>Tav. 2.1</w:t>
      </w:r>
    </w:p>
    <w:p w14:paraId="54945836" w14:textId="77777777" w:rsidR="00AA21C2" w:rsidRDefault="00AA21C2">
      <w:pPr>
        <w:widowControl w:val="0"/>
        <w:pBdr>
          <w:top w:val="single" w:sz="12" w:space="1" w:color="0D553F"/>
        </w:pBdr>
        <w:shd w:val="clear" w:color="auto" w:fill="E5FBF4"/>
        <w:tabs>
          <w:tab w:val="left" w:pos="567"/>
        </w:tabs>
        <w:jc w:val="both"/>
        <w:rPr>
          <w:b/>
          <w:sz w:val="22"/>
        </w:rPr>
      </w:pPr>
    </w:p>
    <w:p w14:paraId="5A08DFCA" w14:textId="77777777" w:rsidR="00AA21C2" w:rsidRDefault="00000000">
      <w:pPr>
        <w:widowControl w:val="0"/>
        <w:shd w:val="clear" w:color="auto" w:fill="E5FBF4"/>
        <w:tabs>
          <w:tab w:val="left" w:pos="567"/>
        </w:tabs>
        <w:jc w:val="both"/>
        <w:rPr>
          <w:b/>
          <w:sz w:val="22"/>
        </w:rPr>
      </w:pPr>
      <w:r>
        <w:rPr>
          <w:b/>
          <w:sz w:val="22"/>
        </w:rPr>
        <w:t>Forme pensionistiche complementari – Iscritti totali per genere ed età</w:t>
      </w:r>
    </w:p>
    <w:p w14:paraId="217E2FDC" w14:textId="77777777" w:rsidR="00AA21C2" w:rsidRDefault="00000000">
      <w:pPr>
        <w:widowControl w:val="0"/>
        <w:shd w:val="clear" w:color="auto" w:fill="E5FBF4"/>
        <w:jc w:val="both"/>
        <w:rPr>
          <w:i/>
          <w:sz w:val="20"/>
          <w:szCs w:val="20"/>
        </w:rPr>
      </w:pPr>
      <w:r>
        <w:rPr>
          <w:i/>
          <w:sz w:val="20"/>
          <w:szCs w:val="20"/>
        </w:rPr>
        <w:t>(dati di fine 2022; valori percentuali)</w:t>
      </w:r>
    </w:p>
    <w:p w14:paraId="00FEDED9" w14:textId="77777777" w:rsidR="00AA21C2" w:rsidRDefault="00AA21C2">
      <w:pPr>
        <w:widowControl w:val="0"/>
        <w:pBdr>
          <w:bottom w:val="single" w:sz="12" w:space="1" w:color="0D553F"/>
        </w:pBdr>
        <w:shd w:val="clear" w:color="auto" w:fill="E5FBF4"/>
        <w:rPr>
          <w:sz w:val="16"/>
        </w:rPr>
      </w:pPr>
    </w:p>
    <w:p w14:paraId="4CB7C8BA" w14:textId="77777777" w:rsidR="00AA21C2" w:rsidRDefault="00AA21C2">
      <w:pPr>
        <w:widowControl w:val="0"/>
        <w:pBdr>
          <w:bottom w:val="single" w:sz="12" w:space="1" w:color="0D553F"/>
        </w:pBdr>
        <w:shd w:val="clear" w:color="auto" w:fill="E5FBF4"/>
        <w:rPr>
          <w:sz w:val="16"/>
        </w:rPr>
      </w:pPr>
    </w:p>
    <w:p w14:paraId="419C739E" w14:textId="77777777" w:rsidR="00AA21C2" w:rsidRDefault="00000000">
      <w:pPr>
        <w:widowControl w:val="0"/>
        <w:pBdr>
          <w:bottom w:val="single" w:sz="12" w:space="1" w:color="0D553F"/>
        </w:pBdr>
        <w:shd w:val="clear" w:color="auto" w:fill="E5FBF4"/>
        <w:rPr>
          <w:sz w:val="18"/>
          <w:szCs w:val="28"/>
        </w:rPr>
      </w:pPr>
      <w:r>
        <w:rPr>
          <w:noProof/>
          <w:sz w:val="16"/>
        </w:rPr>
        <w:drawing>
          <wp:inline distT="0" distB="0" distL="0" distR="0" wp14:anchorId="65314DD4" wp14:editId="2F839FF3">
            <wp:extent cx="5276850" cy="2451100"/>
            <wp:effectExtent l="0" t="0" r="0" b="0"/>
            <wp:docPr id="17" name="Immagine 17" descr="Immagine che contiene testo, schermata, Diagramm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descr="Immagine che contiene testo, schermata, Diagramma, Carattere&#10;&#10;Descrizione generata automaticamente"/>
                    <pic:cNvPicPr>
                      <a:picLocks noChangeAspect="1" noChangeArrowheads="1"/>
                    </pic:cNvPicPr>
                  </pic:nvPicPr>
                  <pic:blipFill>
                    <a:blip r:embed="rId10">
                      <a:extLst>
                        <a:ext uri="{28A0092B-C50C-407E-A947-70E740481C1C}">
                          <a14:useLocalDpi xmlns:a14="http://schemas.microsoft.com/office/drawing/2010/main" val="0"/>
                        </a:ext>
                      </a:extLst>
                    </a:blip>
                    <a:srcRect l="1530" t="1493" r="588" b="2487"/>
                    <a:stretch>
                      <a:fillRect/>
                    </a:stretch>
                  </pic:blipFill>
                  <pic:spPr>
                    <a:xfrm>
                      <a:off x="0" y="0"/>
                      <a:ext cx="5276850" cy="2451100"/>
                    </a:xfrm>
                    <a:prstGeom prst="rect">
                      <a:avLst/>
                    </a:prstGeom>
                    <a:noFill/>
                    <a:ln>
                      <a:noFill/>
                    </a:ln>
                  </pic:spPr>
                </pic:pic>
              </a:graphicData>
            </a:graphic>
          </wp:inline>
        </w:drawing>
      </w:r>
    </w:p>
    <w:p w14:paraId="2A0C56DB" w14:textId="77777777" w:rsidR="00AA21C2" w:rsidRDefault="00AA21C2">
      <w:pPr>
        <w:widowControl w:val="0"/>
        <w:pBdr>
          <w:bottom w:val="single" w:sz="12" w:space="1" w:color="0D553F"/>
        </w:pBdr>
        <w:shd w:val="clear" w:color="auto" w:fill="E5FBF4"/>
        <w:rPr>
          <w:sz w:val="18"/>
          <w:szCs w:val="28"/>
        </w:rPr>
      </w:pPr>
    </w:p>
    <w:p w14:paraId="366CDCF6" w14:textId="77777777" w:rsidR="00AA21C2" w:rsidRDefault="00AA21C2">
      <w:pPr>
        <w:pStyle w:val="Relazione"/>
      </w:pPr>
    </w:p>
    <w:p w14:paraId="09659533" w14:textId="77777777" w:rsidR="00AA21C2" w:rsidRDefault="00000000">
      <w:pPr>
        <w:pStyle w:val="TabellaNumerazione"/>
      </w:pPr>
      <w:r>
        <w:t>Tav. 2.7</w:t>
      </w:r>
    </w:p>
    <w:p w14:paraId="1919721D" w14:textId="77777777" w:rsidR="00AA21C2" w:rsidRDefault="00AA21C2">
      <w:pPr>
        <w:widowControl w:val="0"/>
        <w:pBdr>
          <w:top w:val="single" w:sz="12" w:space="1" w:color="0D553F"/>
        </w:pBdr>
        <w:shd w:val="clear" w:color="auto" w:fill="E5FBF4"/>
        <w:tabs>
          <w:tab w:val="left" w:pos="567"/>
        </w:tabs>
        <w:jc w:val="both"/>
        <w:rPr>
          <w:b/>
          <w:sz w:val="22"/>
        </w:rPr>
      </w:pPr>
    </w:p>
    <w:p w14:paraId="003B78F0" w14:textId="77777777" w:rsidR="00AA21C2" w:rsidRDefault="00000000">
      <w:pPr>
        <w:widowControl w:val="0"/>
        <w:shd w:val="clear" w:color="auto" w:fill="E5FBF4"/>
        <w:tabs>
          <w:tab w:val="left" w:pos="567"/>
        </w:tabs>
        <w:jc w:val="both"/>
        <w:rPr>
          <w:b/>
          <w:sz w:val="22"/>
        </w:rPr>
      </w:pPr>
      <w:r>
        <w:rPr>
          <w:b/>
          <w:sz w:val="22"/>
        </w:rPr>
        <w:t>Forme pensionistiche complementari – Iscritti e forze di lavoro per classi di età, genere e tasso di partecipazione</w:t>
      </w:r>
    </w:p>
    <w:p w14:paraId="049B3DB9" w14:textId="77777777" w:rsidR="00AA21C2" w:rsidRDefault="00000000">
      <w:pPr>
        <w:widowControl w:val="0"/>
        <w:shd w:val="clear" w:color="auto" w:fill="E5FBF4"/>
        <w:jc w:val="both"/>
        <w:rPr>
          <w:i/>
          <w:sz w:val="20"/>
          <w:szCs w:val="20"/>
        </w:rPr>
      </w:pPr>
      <w:r>
        <w:rPr>
          <w:i/>
          <w:sz w:val="20"/>
          <w:szCs w:val="20"/>
        </w:rPr>
        <w:t>(dati di fine 2022; scala di sinistra: iscritti e forze di lavoro in migliaia di unità; scala di destra: iscritti in percentuale delle forze di lavoro)</w:t>
      </w:r>
    </w:p>
    <w:p w14:paraId="529B8DF7" w14:textId="77777777" w:rsidR="00AA21C2" w:rsidRDefault="00AA21C2">
      <w:pPr>
        <w:widowControl w:val="0"/>
        <w:shd w:val="clear" w:color="auto" w:fill="E5FBF4"/>
        <w:jc w:val="both"/>
        <w:rPr>
          <w:i/>
          <w:sz w:val="20"/>
          <w:szCs w:val="20"/>
        </w:rPr>
      </w:pPr>
    </w:p>
    <w:p w14:paraId="34A227F1" w14:textId="77777777" w:rsidR="00AA21C2" w:rsidRDefault="00000000">
      <w:pPr>
        <w:widowControl w:val="0"/>
        <w:shd w:val="clear" w:color="auto" w:fill="E5FBF4"/>
        <w:jc w:val="both"/>
        <w:rPr>
          <w:i/>
          <w:sz w:val="20"/>
          <w:szCs w:val="20"/>
        </w:rPr>
      </w:pPr>
      <w:r>
        <w:rPr>
          <w:noProof/>
        </w:rPr>
        <w:drawing>
          <wp:inline distT="0" distB="0" distL="0" distR="0" wp14:anchorId="679BF043" wp14:editId="645D2303">
            <wp:extent cx="2631440" cy="2019300"/>
            <wp:effectExtent l="0" t="0" r="0" b="0"/>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r>
        <w:rPr>
          <w:noProof/>
        </w:rPr>
        <w:drawing>
          <wp:inline distT="0" distB="0" distL="0" distR="0" wp14:anchorId="641520C6" wp14:editId="19974158">
            <wp:extent cx="2631440" cy="2019300"/>
            <wp:effectExtent l="0" t="0" r="0" b="0"/>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E308C4" w14:textId="77777777" w:rsidR="00AA21C2" w:rsidRDefault="00000000">
      <w:pPr>
        <w:widowControl w:val="0"/>
        <w:pBdr>
          <w:bottom w:val="single" w:sz="12" w:space="1" w:color="0D553F"/>
        </w:pBdr>
        <w:shd w:val="clear" w:color="auto" w:fill="E5FBF4"/>
        <w:spacing w:after="60"/>
        <w:jc w:val="center"/>
        <w:rPr>
          <w:sz w:val="16"/>
        </w:rPr>
      </w:pPr>
      <w:r>
        <w:rPr>
          <w:sz w:val="16"/>
        </w:rPr>
        <w:t xml:space="preserve">     </w:t>
      </w:r>
    </w:p>
    <w:p w14:paraId="5FD4143A" w14:textId="77777777" w:rsidR="00AA21C2" w:rsidRDefault="00AA21C2">
      <w:pPr>
        <w:pStyle w:val="Relazione"/>
      </w:pPr>
    </w:p>
    <w:p w14:paraId="6618EAC8" w14:textId="77777777" w:rsidR="00AA21C2" w:rsidRDefault="00AA21C2">
      <w:pPr>
        <w:pStyle w:val="TabellaNumerazione"/>
      </w:pPr>
    </w:p>
    <w:p w14:paraId="64F3E235" w14:textId="77777777" w:rsidR="00AA21C2" w:rsidRDefault="00000000">
      <w:pPr>
        <w:pStyle w:val="TabellaNumerazione"/>
      </w:pPr>
      <w:r>
        <w:lastRenderedPageBreak/>
        <w:t>Tav. 2.5</w:t>
      </w:r>
    </w:p>
    <w:p w14:paraId="7B39E623" w14:textId="77777777" w:rsidR="00AA21C2" w:rsidRDefault="00AA21C2">
      <w:pPr>
        <w:widowControl w:val="0"/>
        <w:pBdr>
          <w:top w:val="single" w:sz="12" w:space="1" w:color="0D553F"/>
        </w:pBdr>
        <w:shd w:val="clear" w:color="auto" w:fill="E5FBF4"/>
        <w:tabs>
          <w:tab w:val="left" w:pos="567"/>
        </w:tabs>
        <w:jc w:val="both"/>
        <w:rPr>
          <w:b/>
          <w:sz w:val="8"/>
          <w:szCs w:val="10"/>
        </w:rPr>
      </w:pPr>
    </w:p>
    <w:p w14:paraId="773ED994" w14:textId="77777777" w:rsidR="00AA21C2" w:rsidRDefault="00000000">
      <w:pPr>
        <w:widowControl w:val="0"/>
        <w:shd w:val="clear" w:color="auto" w:fill="E5FBF4"/>
        <w:tabs>
          <w:tab w:val="left" w:pos="567"/>
        </w:tabs>
        <w:jc w:val="both"/>
        <w:rPr>
          <w:b/>
          <w:sz w:val="22"/>
        </w:rPr>
      </w:pPr>
      <w:r>
        <w:rPr>
          <w:b/>
          <w:sz w:val="22"/>
        </w:rPr>
        <w:t>Forme pensionistiche complementari – Iscritti per genere, area geografica e tipologia di forma</w:t>
      </w:r>
    </w:p>
    <w:p w14:paraId="412DEF30" w14:textId="77777777" w:rsidR="00AA21C2" w:rsidRDefault="00000000">
      <w:pPr>
        <w:widowControl w:val="0"/>
        <w:shd w:val="clear" w:color="auto" w:fill="E5FBF4"/>
        <w:jc w:val="both"/>
        <w:rPr>
          <w:i/>
          <w:sz w:val="20"/>
          <w:szCs w:val="20"/>
        </w:rPr>
      </w:pPr>
      <w:r>
        <w:rPr>
          <w:i/>
          <w:sz w:val="20"/>
          <w:szCs w:val="20"/>
        </w:rPr>
        <w:t>(dati di fine 2022; valori percentuali)</w:t>
      </w:r>
    </w:p>
    <w:p w14:paraId="1A3DD7FC" w14:textId="77777777" w:rsidR="00AA21C2" w:rsidRDefault="00AA21C2">
      <w:pPr>
        <w:widowControl w:val="0"/>
        <w:shd w:val="clear" w:color="auto" w:fill="E5FBF4"/>
        <w:jc w:val="both"/>
        <w:rPr>
          <w:i/>
          <w:sz w:val="12"/>
          <w:szCs w:val="12"/>
        </w:rPr>
      </w:pPr>
    </w:p>
    <w:p w14:paraId="5193A654" w14:textId="77777777" w:rsidR="00AA21C2" w:rsidRDefault="00000000">
      <w:pPr>
        <w:widowControl w:val="0"/>
        <w:shd w:val="clear" w:color="auto" w:fill="E5FBF4"/>
        <w:jc w:val="both"/>
        <w:rPr>
          <w:i/>
          <w:sz w:val="20"/>
          <w:szCs w:val="20"/>
        </w:rPr>
      </w:pPr>
      <w:r>
        <w:rPr>
          <w:i/>
          <w:noProof/>
          <w:sz w:val="20"/>
          <w:szCs w:val="20"/>
        </w:rPr>
        <w:drawing>
          <wp:inline distT="0" distB="0" distL="0" distR="0" wp14:anchorId="5AB298A5" wp14:editId="1096DD51">
            <wp:extent cx="2600325" cy="1217930"/>
            <wp:effectExtent l="0" t="0" r="0" b="0"/>
            <wp:docPr id="8" name="Immagine 8" descr="Immagine che contiene testo, schermata, Caratter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 schermata, Carattere, Diagramma&#10;&#10;Descrizione generata automa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l="687" t="1268" r="505" b="1018"/>
                    <a:stretch>
                      <a:fillRect/>
                    </a:stretch>
                  </pic:blipFill>
                  <pic:spPr>
                    <a:xfrm>
                      <a:off x="0" y="0"/>
                      <a:ext cx="2611956" cy="1223616"/>
                    </a:xfrm>
                    <a:prstGeom prst="rect">
                      <a:avLst/>
                    </a:prstGeom>
                    <a:noFill/>
                    <a:ln>
                      <a:noFill/>
                    </a:ln>
                  </pic:spPr>
                </pic:pic>
              </a:graphicData>
            </a:graphic>
          </wp:inline>
        </w:drawing>
      </w:r>
      <w:r>
        <w:rPr>
          <w:i/>
          <w:sz w:val="20"/>
          <w:szCs w:val="20"/>
        </w:rPr>
        <w:t xml:space="preserve">   </w:t>
      </w:r>
      <w:r>
        <w:rPr>
          <w:i/>
          <w:noProof/>
          <w:sz w:val="20"/>
          <w:szCs w:val="20"/>
        </w:rPr>
        <w:drawing>
          <wp:inline distT="0" distB="0" distL="0" distR="0" wp14:anchorId="06B52B12" wp14:editId="6F41FF51">
            <wp:extent cx="2608580" cy="1219200"/>
            <wp:effectExtent l="0" t="0" r="0" b="0"/>
            <wp:docPr id="9" name="Immagine 9" descr="Immagine che contiene testo, schermata, Caratter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schermata, Carattere, Diagramma&#10;&#10;Descrizione generata automa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l="516" t="1267" r="466" b="1015"/>
                    <a:stretch>
                      <a:fillRect/>
                    </a:stretch>
                  </pic:blipFill>
                  <pic:spPr>
                    <a:xfrm>
                      <a:off x="0" y="0"/>
                      <a:ext cx="2622217" cy="1225857"/>
                    </a:xfrm>
                    <a:prstGeom prst="rect">
                      <a:avLst/>
                    </a:prstGeom>
                    <a:noFill/>
                    <a:ln>
                      <a:noFill/>
                    </a:ln>
                  </pic:spPr>
                </pic:pic>
              </a:graphicData>
            </a:graphic>
          </wp:inline>
        </w:drawing>
      </w:r>
    </w:p>
    <w:p w14:paraId="2860BECE" w14:textId="77777777" w:rsidR="00AA21C2" w:rsidRDefault="00AA21C2">
      <w:pPr>
        <w:widowControl w:val="0"/>
        <w:shd w:val="clear" w:color="auto" w:fill="E5FBF4"/>
        <w:jc w:val="both"/>
        <w:rPr>
          <w:i/>
          <w:sz w:val="20"/>
          <w:szCs w:val="20"/>
        </w:rPr>
      </w:pPr>
    </w:p>
    <w:p w14:paraId="2284B9F5" w14:textId="77777777" w:rsidR="00AA21C2" w:rsidRDefault="00000000">
      <w:pPr>
        <w:widowControl w:val="0"/>
        <w:pBdr>
          <w:bottom w:val="single" w:sz="12" w:space="1" w:color="0D553F"/>
        </w:pBdr>
        <w:shd w:val="clear" w:color="auto" w:fill="E5FBF4"/>
        <w:spacing w:after="60"/>
        <w:rPr>
          <w:i/>
          <w:sz w:val="20"/>
          <w:szCs w:val="20"/>
        </w:rPr>
      </w:pPr>
      <w:r>
        <w:rPr>
          <w:i/>
          <w:noProof/>
          <w:sz w:val="20"/>
          <w:szCs w:val="20"/>
        </w:rPr>
        <w:drawing>
          <wp:inline distT="0" distB="0" distL="0" distR="0" wp14:anchorId="51ECC5F4" wp14:editId="0373017A">
            <wp:extent cx="2600325" cy="1215390"/>
            <wp:effectExtent l="0" t="0" r="0" b="0"/>
            <wp:docPr id="10" name="Immagine 10" descr="Immagine che contiene testo, schermata, Carattere,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schermata, Carattere, linea&#10;&#10;Descrizione generata automa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l="687" t="1089" r="529" b="1428"/>
                    <a:stretch>
                      <a:fillRect/>
                    </a:stretch>
                  </pic:blipFill>
                  <pic:spPr>
                    <a:xfrm>
                      <a:off x="0" y="0"/>
                      <a:ext cx="2613132" cy="1221595"/>
                    </a:xfrm>
                    <a:prstGeom prst="rect">
                      <a:avLst/>
                    </a:prstGeom>
                    <a:noFill/>
                    <a:ln>
                      <a:noFill/>
                    </a:ln>
                  </pic:spPr>
                </pic:pic>
              </a:graphicData>
            </a:graphic>
          </wp:inline>
        </w:drawing>
      </w:r>
      <w:r>
        <w:rPr>
          <w:i/>
          <w:sz w:val="20"/>
          <w:szCs w:val="20"/>
        </w:rPr>
        <w:t xml:space="preserve">   </w:t>
      </w:r>
      <w:r>
        <w:rPr>
          <w:i/>
          <w:noProof/>
          <w:sz w:val="20"/>
          <w:szCs w:val="20"/>
        </w:rPr>
        <w:drawing>
          <wp:inline distT="0" distB="0" distL="0" distR="0" wp14:anchorId="6E0C6502" wp14:editId="6C8BE6B3">
            <wp:extent cx="2608580" cy="1214120"/>
            <wp:effectExtent l="0" t="0" r="0" b="0"/>
            <wp:docPr id="11" name="Immagine 11" descr="Immagine che contiene testo, schermata, Carattere,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 schermata, Carattere, linea&#10;&#10;Descrizione generata automa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l="516" t="1089" r="242" b="1358"/>
                    <a:stretch>
                      <a:fillRect/>
                    </a:stretch>
                  </pic:blipFill>
                  <pic:spPr>
                    <a:xfrm>
                      <a:off x="0" y="0"/>
                      <a:ext cx="2663254" cy="1240149"/>
                    </a:xfrm>
                    <a:prstGeom prst="rect">
                      <a:avLst/>
                    </a:prstGeom>
                    <a:noFill/>
                    <a:ln>
                      <a:noFill/>
                    </a:ln>
                  </pic:spPr>
                </pic:pic>
              </a:graphicData>
            </a:graphic>
          </wp:inline>
        </w:drawing>
      </w:r>
    </w:p>
    <w:p w14:paraId="58DEACAA" w14:textId="77777777" w:rsidR="00AA21C2" w:rsidRDefault="00000000">
      <w:pPr>
        <w:widowControl w:val="0"/>
        <w:pBdr>
          <w:bottom w:val="single" w:sz="12" w:space="1" w:color="0D553F"/>
        </w:pBdr>
        <w:shd w:val="clear" w:color="auto" w:fill="E5FBF4"/>
        <w:spacing w:after="60"/>
        <w:jc w:val="center"/>
        <w:rPr>
          <w:i/>
          <w:sz w:val="20"/>
          <w:szCs w:val="20"/>
        </w:rPr>
      </w:pPr>
      <w:r>
        <w:rPr>
          <w:noProof/>
        </w:rPr>
        <w:drawing>
          <wp:inline distT="0" distB="0" distL="0" distR="0" wp14:anchorId="4E1E4D4C" wp14:editId="7B884894">
            <wp:extent cx="992505" cy="17145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118507" cy="193409"/>
                    </a:xfrm>
                    <a:prstGeom prst="rect">
                      <a:avLst/>
                    </a:prstGeom>
                    <a:noFill/>
                    <a:ln>
                      <a:noFill/>
                    </a:ln>
                  </pic:spPr>
                </pic:pic>
              </a:graphicData>
            </a:graphic>
          </wp:inline>
        </w:drawing>
      </w:r>
    </w:p>
    <w:p w14:paraId="7192EC97" w14:textId="77777777" w:rsidR="00AA21C2" w:rsidRDefault="00AA21C2">
      <w:pPr>
        <w:widowControl w:val="0"/>
        <w:pBdr>
          <w:bottom w:val="single" w:sz="12" w:space="1" w:color="0D553F"/>
        </w:pBdr>
        <w:shd w:val="clear" w:color="auto" w:fill="E5FBF4"/>
        <w:spacing w:after="60"/>
        <w:rPr>
          <w:i/>
          <w:sz w:val="16"/>
          <w:szCs w:val="16"/>
        </w:rPr>
      </w:pPr>
    </w:p>
    <w:p w14:paraId="2C8B6035" w14:textId="77777777" w:rsidR="00AA21C2" w:rsidRDefault="00000000">
      <w:pPr>
        <w:rPr>
          <w:b/>
          <w:color w:val="0D553F"/>
          <w:szCs w:val="20"/>
        </w:rPr>
      </w:pPr>
      <w:r>
        <w:rPr>
          <w:b/>
          <w:color w:val="0D553F"/>
          <w:szCs w:val="20"/>
        </w:rPr>
        <w:br w:type="page"/>
      </w:r>
    </w:p>
    <w:p w14:paraId="79F694C3" w14:textId="77777777" w:rsidR="00AA21C2" w:rsidRDefault="00AA21C2">
      <w:pPr>
        <w:rPr>
          <w:b/>
          <w:szCs w:val="20"/>
        </w:rPr>
      </w:pPr>
    </w:p>
    <w:p w14:paraId="03B5EFEF" w14:textId="77777777" w:rsidR="00AA21C2" w:rsidRDefault="00000000">
      <w:pPr>
        <w:pStyle w:val="TabellaNumerazione"/>
      </w:pPr>
      <w:r>
        <w:t>Tav. 1.6</w:t>
      </w:r>
    </w:p>
    <w:p w14:paraId="75C2574C" w14:textId="77777777" w:rsidR="00AA21C2" w:rsidRDefault="00AA21C2">
      <w:pPr>
        <w:widowControl w:val="0"/>
        <w:pBdr>
          <w:top w:val="single" w:sz="12" w:space="1" w:color="0D553F"/>
        </w:pBdr>
        <w:shd w:val="clear" w:color="auto" w:fill="E5FBF4"/>
        <w:tabs>
          <w:tab w:val="left" w:pos="567"/>
        </w:tabs>
        <w:jc w:val="both"/>
        <w:rPr>
          <w:b/>
        </w:rPr>
      </w:pPr>
    </w:p>
    <w:p w14:paraId="3B9BF6A5" w14:textId="77777777" w:rsidR="00AA21C2" w:rsidRDefault="00000000">
      <w:pPr>
        <w:widowControl w:val="0"/>
        <w:shd w:val="clear" w:color="auto" w:fill="E5FBF4"/>
        <w:tabs>
          <w:tab w:val="left" w:pos="567"/>
        </w:tabs>
        <w:jc w:val="both"/>
        <w:rPr>
          <w:b/>
        </w:rPr>
      </w:pPr>
      <w:r>
        <w:rPr>
          <w:b/>
        </w:rPr>
        <w:t>Forme pensionistiche complementari – Tasso di partecipazione per regione</w:t>
      </w:r>
    </w:p>
    <w:p w14:paraId="6951F17B" w14:textId="77777777" w:rsidR="00AA21C2" w:rsidRDefault="00000000">
      <w:pPr>
        <w:widowControl w:val="0"/>
        <w:shd w:val="clear" w:color="auto" w:fill="E5FBF4"/>
        <w:jc w:val="both"/>
        <w:rPr>
          <w:i/>
          <w:sz w:val="20"/>
          <w:szCs w:val="20"/>
        </w:rPr>
      </w:pPr>
      <w:r>
        <w:rPr>
          <w:i/>
          <w:sz w:val="20"/>
          <w:szCs w:val="20"/>
        </w:rPr>
        <w:t>(dati di fine 2022; iscritti in percentuale delle forze di lavoro)</w:t>
      </w:r>
    </w:p>
    <w:p w14:paraId="07A9D7D9" w14:textId="77777777" w:rsidR="00AA21C2" w:rsidRDefault="00AA21C2">
      <w:pPr>
        <w:widowControl w:val="0"/>
        <w:shd w:val="clear" w:color="auto" w:fill="E5FBF4"/>
        <w:jc w:val="both"/>
        <w:rPr>
          <w:i/>
          <w:sz w:val="20"/>
          <w:szCs w:val="20"/>
        </w:rPr>
      </w:pPr>
    </w:p>
    <w:p w14:paraId="19CA6358" w14:textId="77777777" w:rsidR="00AA21C2" w:rsidRDefault="00000000">
      <w:pPr>
        <w:widowControl w:val="0"/>
        <w:pBdr>
          <w:bottom w:val="single" w:sz="12" w:space="1" w:color="0D553F"/>
        </w:pBdr>
        <w:shd w:val="clear" w:color="auto" w:fill="E5FBF4"/>
        <w:spacing w:after="60"/>
        <w:jc w:val="center"/>
        <w:rPr>
          <w:sz w:val="16"/>
        </w:rPr>
      </w:pPr>
      <w:r>
        <w:rPr>
          <w:noProof/>
        </w:rPr>
        <w:drawing>
          <wp:inline distT="0" distB="0" distL="0" distR="0" wp14:anchorId="36554C27" wp14:editId="01574DB6">
            <wp:extent cx="3339465" cy="4364990"/>
            <wp:effectExtent l="0" t="0" r="0" b="0"/>
            <wp:docPr id="165993319" name="Immagine 8"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93319" name="Immagine 8" descr="Immagine che contiene mappa&#10;&#10;Descrizione generata automa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339465" cy="4364990"/>
                    </a:xfrm>
                    <a:prstGeom prst="rect">
                      <a:avLst/>
                    </a:prstGeom>
                    <a:noFill/>
                    <a:ln>
                      <a:noFill/>
                    </a:ln>
                  </pic:spPr>
                </pic:pic>
              </a:graphicData>
            </a:graphic>
          </wp:inline>
        </w:drawing>
      </w:r>
    </w:p>
    <w:p w14:paraId="0451F3B3" w14:textId="77777777" w:rsidR="00AA21C2" w:rsidRDefault="00AA21C2">
      <w:pPr>
        <w:widowControl w:val="0"/>
        <w:pBdr>
          <w:bottom w:val="single" w:sz="12" w:space="1" w:color="0D553F"/>
        </w:pBdr>
        <w:shd w:val="clear" w:color="auto" w:fill="E5FBF4"/>
        <w:spacing w:after="60"/>
        <w:jc w:val="center"/>
        <w:rPr>
          <w:sz w:val="16"/>
        </w:rPr>
      </w:pPr>
    </w:p>
    <w:p w14:paraId="56FECD81" w14:textId="77777777" w:rsidR="00AA21C2" w:rsidRDefault="00AA21C2">
      <w:pPr>
        <w:widowControl w:val="0"/>
        <w:pBdr>
          <w:bottom w:val="single" w:sz="12" w:space="1" w:color="0D553F"/>
        </w:pBdr>
        <w:shd w:val="clear" w:color="auto" w:fill="E5FBF4"/>
        <w:spacing w:after="60"/>
        <w:jc w:val="center"/>
        <w:rPr>
          <w:sz w:val="16"/>
        </w:rPr>
      </w:pPr>
    </w:p>
    <w:p w14:paraId="081E9F8A" w14:textId="77777777" w:rsidR="00AA21C2" w:rsidRDefault="00000000">
      <w:pPr>
        <w:pStyle w:val="TabellaNumerazione"/>
      </w:pPr>
      <w:r>
        <w:rPr>
          <w:sz w:val="24"/>
          <w:szCs w:val="24"/>
        </w:rPr>
        <w:br w:type="page"/>
      </w:r>
      <w:r>
        <w:t>Tav. 2.26</w:t>
      </w:r>
    </w:p>
    <w:p w14:paraId="19DB2429" w14:textId="77777777" w:rsidR="00AA21C2" w:rsidRDefault="00AA21C2">
      <w:pPr>
        <w:widowControl w:val="0"/>
        <w:pBdr>
          <w:top w:val="single" w:sz="12" w:space="1" w:color="0D553F"/>
        </w:pBdr>
        <w:shd w:val="clear" w:color="auto" w:fill="E5FBF4"/>
        <w:tabs>
          <w:tab w:val="left" w:pos="567"/>
        </w:tabs>
        <w:jc w:val="both"/>
        <w:rPr>
          <w:b/>
          <w:sz w:val="22"/>
        </w:rPr>
      </w:pPr>
    </w:p>
    <w:p w14:paraId="07070720" w14:textId="77777777" w:rsidR="00AA21C2" w:rsidRDefault="00000000">
      <w:pPr>
        <w:widowControl w:val="0"/>
        <w:shd w:val="clear" w:color="auto" w:fill="E5FBF4"/>
        <w:tabs>
          <w:tab w:val="left" w:pos="567"/>
        </w:tabs>
        <w:jc w:val="both"/>
        <w:rPr>
          <w:b/>
          <w:sz w:val="22"/>
        </w:rPr>
      </w:pPr>
      <w:r>
        <w:rPr>
          <w:b/>
          <w:sz w:val="22"/>
        </w:rPr>
        <w:t>Forme pensionistiche complementari – Iscritti per profilo di investimento, classi di età e genere</w:t>
      </w:r>
    </w:p>
    <w:p w14:paraId="33A8FC04" w14:textId="77777777" w:rsidR="00AA21C2" w:rsidRDefault="00000000">
      <w:pPr>
        <w:widowControl w:val="0"/>
        <w:shd w:val="clear" w:color="auto" w:fill="E5FBF4"/>
        <w:jc w:val="both"/>
        <w:rPr>
          <w:i/>
          <w:sz w:val="20"/>
          <w:szCs w:val="20"/>
        </w:rPr>
      </w:pPr>
      <w:r>
        <w:rPr>
          <w:i/>
          <w:sz w:val="20"/>
          <w:szCs w:val="20"/>
        </w:rPr>
        <w:t>(dati di fine 2022; valori percentuali)</w:t>
      </w:r>
    </w:p>
    <w:p w14:paraId="74D8F16D" w14:textId="77777777" w:rsidR="00AA21C2" w:rsidRDefault="00000000">
      <w:pPr>
        <w:widowControl w:val="0"/>
        <w:shd w:val="clear" w:color="auto" w:fill="E5FBF4"/>
        <w:jc w:val="both"/>
        <w:rPr>
          <w:i/>
          <w:sz w:val="16"/>
          <w:szCs w:val="16"/>
        </w:rPr>
      </w:pPr>
      <w:r>
        <w:rPr>
          <w:noProof/>
          <w:sz w:val="16"/>
          <w:szCs w:val="16"/>
        </w:rPr>
        <mc:AlternateContent>
          <mc:Choice Requires="wps">
            <w:drawing>
              <wp:anchor distT="0" distB="0" distL="114300" distR="114300" simplePos="0" relativeHeight="251659264" behindDoc="0" locked="0" layoutInCell="1" allowOverlap="1" wp14:anchorId="0D4CF4EB" wp14:editId="5C5C9EE2">
                <wp:simplePos x="0" y="0"/>
                <wp:positionH relativeFrom="margin">
                  <wp:posOffset>3790950</wp:posOffset>
                </wp:positionH>
                <wp:positionV relativeFrom="paragraph">
                  <wp:posOffset>75565</wp:posOffset>
                </wp:positionV>
                <wp:extent cx="709295" cy="218440"/>
                <wp:effectExtent l="0" t="0" r="0" b="0"/>
                <wp:wrapNone/>
                <wp:docPr id="102" name="Casella di testo 102"/>
                <wp:cNvGraphicFramePr/>
                <a:graphic xmlns:a="http://schemas.openxmlformats.org/drawingml/2006/main">
                  <a:graphicData uri="http://schemas.microsoft.com/office/word/2010/wordprocessingShape">
                    <wps:wsp>
                      <wps:cNvSpPr txBox="1"/>
                      <wps:spPr>
                        <a:xfrm>
                          <a:off x="0" y="0"/>
                          <a:ext cx="709295" cy="218440"/>
                        </a:xfrm>
                        <a:prstGeom prst="rect">
                          <a:avLst/>
                        </a:prstGeom>
                        <a:noFill/>
                        <a:ln w="6350">
                          <a:noFill/>
                        </a:ln>
                        <a:effectLst/>
                      </wps:spPr>
                      <wps:txbx>
                        <w:txbxContent>
                          <w:p w14:paraId="26651383" w14:textId="77777777" w:rsidR="00AA21C2" w:rsidRDefault="00000000">
                            <w:r>
                              <w:rPr>
                                <w:b/>
                                <w:sz w:val="18"/>
                              </w:rPr>
                              <w:t>Femmine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D4CF4EB" id="_x0000_t202" coordsize="21600,21600" o:spt="202" path="m,l,21600r21600,l21600,xe">
                <v:stroke joinstyle="miter"/>
                <v:path gradientshapeok="t" o:connecttype="rect"/>
              </v:shapetype>
              <v:shape id="Casella di testo 102" o:spid="_x0000_s1026" type="#_x0000_t202" style="position:absolute;left:0;text-align:left;margin-left:298.5pt;margin-top:5.95pt;width:55.85pt;height:17.2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" filled="f" stroked="f" strokeweight=".5pt">
                <v:textbox>
                  <w:txbxContent>
                    <w:p w14:paraId="26651383" w14:textId="77777777" w:rsidR="00AA21C2" w:rsidRDefault="00000000">
                      <w:r>
                        <w:rPr>
                          <w:b/>
                          <w:sz w:val="18"/>
                        </w:rPr>
                        <w:t>Femmine</w:t>
                      </w:r>
                    </w:p>
                  </w:txbxContent>
                </v:textbox>
                <w10:wrap anchorx="margin"/>
              </v:shape>
            </w:pict>
          </mc:Fallback>
        </mc:AlternateContent>
      </w:r>
      <w:r>
        <w:rPr>
          <w:noProof/>
          <w:sz w:val="16"/>
          <w:szCs w:val="16"/>
        </w:rPr>
        <mc:AlternateContent>
          <mc:Choice Requires="wps">
            <w:drawing>
              <wp:anchor distT="0" distB="0" distL="114300" distR="114300" simplePos="0" relativeHeight="251660288" behindDoc="0" locked="0" layoutInCell="1" allowOverlap="1" wp14:anchorId="68481C54" wp14:editId="3173AAF8">
                <wp:simplePos x="0" y="0"/>
                <wp:positionH relativeFrom="column">
                  <wp:posOffset>1170940</wp:posOffset>
                </wp:positionH>
                <wp:positionV relativeFrom="paragraph">
                  <wp:posOffset>81915</wp:posOffset>
                </wp:positionV>
                <wp:extent cx="641350" cy="218440"/>
                <wp:effectExtent l="0" t="0" r="0" b="0"/>
                <wp:wrapNone/>
                <wp:docPr id="101" name="Casella di testo 101"/>
                <wp:cNvGraphicFramePr/>
                <a:graphic xmlns:a="http://schemas.openxmlformats.org/drawingml/2006/main">
                  <a:graphicData uri="http://schemas.microsoft.com/office/word/2010/wordprocessingShape">
                    <wps:wsp>
                      <wps:cNvSpPr txBox="1"/>
                      <wps:spPr>
                        <a:xfrm>
                          <a:off x="0" y="0"/>
                          <a:ext cx="641350" cy="218440"/>
                        </a:xfrm>
                        <a:prstGeom prst="rect">
                          <a:avLst/>
                        </a:prstGeom>
                        <a:noFill/>
                        <a:ln w="6350">
                          <a:noFill/>
                        </a:ln>
                        <a:effectLst/>
                      </wps:spPr>
                      <wps:txbx>
                        <w:txbxContent>
                          <w:p w14:paraId="3405C764" w14:textId="77777777" w:rsidR="00AA21C2" w:rsidRDefault="00000000">
                            <w:pPr>
                              <w:rPr>
                                <w:b/>
                                <w:sz w:val="18"/>
                              </w:rPr>
                            </w:pPr>
                            <w:r>
                              <w:rPr>
                                <w:b/>
                                <w:sz w:val="18"/>
                              </w:rPr>
                              <w:t>Maschi</w:t>
                            </w:r>
                          </w:p>
                          <w:p w14:paraId="5CBF1F25" w14:textId="77777777" w:rsidR="00AA21C2" w:rsidRDefault="00AA21C2">
                            <w:pPr>
                              <w:rPr>
                                <w:sz w:val="3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8481C54" id="Casella di testo 101" o:spid="_x0000_s1027" type="#_x0000_t202" style="position:absolute;left:0;text-align:left;margin-left:92.2pt;margin-top:6.45pt;width:50.5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" filled="f" stroked="f" strokeweight=".5pt">
                <v:textbox>
                  <w:txbxContent>
                    <w:p w14:paraId="3405C764" w14:textId="77777777" w:rsidR="00AA21C2" w:rsidRDefault="00000000">
                      <w:pPr>
                        <w:rPr>
                          <w:b/>
                          <w:sz w:val="18"/>
                        </w:rPr>
                      </w:pPr>
                      <w:r>
                        <w:rPr>
                          <w:b/>
                          <w:sz w:val="18"/>
                        </w:rPr>
                        <w:t>Maschi</w:t>
                      </w:r>
                    </w:p>
                    <w:p w14:paraId="5CBF1F25" w14:textId="77777777" w:rsidR="00AA21C2" w:rsidRDefault="00AA21C2">
                      <w:pPr>
                        <w:rPr>
                          <w:sz w:val="32"/>
                        </w:rPr>
                      </w:pPr>
                    </w:p>
                  </w:txbxContent>
                </v:textbox>
              </v:shape>
            </w:pict>
          </mc:Fallback>
        </mc:AlternateContent>
      </w:r>
    </w:p>
    <w:p w14:paraId="41B2E9D8" w14:textId="77777777" w:rsidR="00AA21C2" w:rsidRDefault="00000000">
      <w:pPr>
        <w:widowControl w:val="0"/>
        <w:shd w:val="clear" w:color="auto" w:fill="E5FBF4"/>
        <w:jc w:val="both"/>
        <w:rPr>
          <w:i/>
          <w:sz w:val="20"/>
          <w:szCs w:val="20"/>
        </w:rPr>
      </w:pPr>
      <w:r>
        <w:rPr>
          <w:noProof/>
        </w:rPr>
        <mc:AlternateContent>
          <mc:Choice Requires="wps">
            <w:drawing>
              <wp:anchor distT="0" distB="0" distL="114300" distR="114300" simplePos="0" relativeHeight="251661312" behindDoc="0" locked="0" layoutInCell="1" allowOverlap="1" wp14:anchorId="3D72A783" wp14:editId="72912800">
                <wp:simplePos x="0" y="0"/>
                <wp:positionH relativeFrom="column">
                  <wp:posOffset>3828415</wp:posOffset>
                </wp:positionH>
                <wp:positionV relativeFrom="paragraph">
                  <wp:posOffset>111760</wp:posOffset>
                </wp:positionV>
                <wp:extent cx="641350" cy="201930"/>
                <wp:effectExtent l="0" t="0" r="0" b="0"/>
                <wp:wrapNone/>
                <wp:docPr id="57" name="Casella di testo 57"/>
                <wp:cNvGraphicFramePr/>
                <a:graphic xmlns:a="http://schemas.openxmlformats.org/drawingml/2006/main">
                  <a:graphicData uri="http://schemas.microsoft.com/office/word/2010/wordprocessingShape">
                    <wps:wsp>
                      <wps:cNvSpPr txBox="1"/>
                      <wps:spPr>
                        <a:xfrm>
                          <a:off x="0" y="0"/>
                          <a:ext cx="641350" cy="218440"/>
                        </a:xfrm>
                        <a:prstGeom prst="rect">
                          <a:avLst/>
                        </a:prstGeom>
                        <a:noFill/>
                        <a:ln w="6350">
                          <a:noFill/>
                        </a:ln>
                        <a:effectLst/>
                      </wps:spPr>
                      <wps:txbx>
                        <w:txbxContent>
                          <w:p w14:paraId="380A2B97" w14:textId="77777777" w:rsidR="00AA21C2" w:rsidRDefault="00000000">
                            <w:r>
                              <w:rPr>
                                <w:sz w:val="16"/>
                              </w:rPr>
                              <w:t>Azionario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D72A783" id="Casella di testo 57" o:spid="_x0000_s1028" type="#_x0000_t202" style="position:absolute;left:0;text-align:left;margin-left:301.45pt;margin-top:8.8pt;width:50.5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" filled="f" stroked="f" strokeweight=".5pt">
                <v:textbox>
                  <w:txbxContent>
                    <w:p w14:paraId="380A2B97" w14:textId="77777777" w:rsidR="00AA21C2" w:rsidRDefault="00000000">
                      <w:r>
                        <w:rPr>
                          <w:sz w:val="16"/>
                        </w:rPr>
                        <w:t>Azionario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5B878EB" wp14:editId="51039F05">
                <wp:simplePos x="0" y="0"/>
                <wp:positionH relativeFrom="column">
                  <wp:posOffset>1153795</wp:posOffset>
                </wp:positionH>
                <wp:positionV relativeFrom="paragraph">
                  <wp:posOffset>121285</wp:posOffset>
                </wp:positionV>
                <wp:extent cx="641350" cy="218440"/>
                <wp:effectExtent l="0" t="0" r="0" b="0"/>
                <wp:wrapNone/>
                <wp:docPr id="61" name="Casella di testo 61"/>
                <wp:cNvGraphicFramePr/>
                <a:graphic xmlns:a="http://schemas.openxmlformats.org/drawingml/2006/main">
                  <a:graphicData uri="http://schemas.microsoft.com/office/word/2010/wordprocessingShape">
                    <wps:wsp>
                      <wps:cNvSpPr txBox="1"/>
                      <wps:spPr>
                        <a:xfrm>
                          <a:off x="0" y="0"/>
                          <a:ext cx="641350" cy="218440"/>
                        </a:xfrm>
                        <a:prstGeom prst="rect">
                          <a:avLst/>
                        </a:prstGeom>
                        <a:noFill/>
                        <a:ln w="6350">
                          <a:noFill/>
                        </a:ln>
                        <a:effectLst/>
                      </wps:spPr>
                      <wps:txbx>
                        <w:txbxContent>
                          <w:p w14:paraId="4E9FF8D7" w14:textId="77777777" w:rsidR="00AA21C2" w:rsidRDefault="00000000">
                            <w:r>
                              <w:rPr>
                                <w:sz w:val="16"/>
                              </w:rPr>
                              <w:t>Azionario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5B878EB" id="Casella di testo 61" o:spid="_x0000_s1029" type="#_x0000_t202" style="position:absolute;left:0;text-align:left;margin-left:90.85pt;margin-top:9.55pt;width:50.5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" filled="f" stroked="f" strokeweight=".5pt">
                <v:textbox>
                  <w:txbxContent>
                    <w:p w14:paraId="4E9FF8D7" w14:textId="77777777" w:rsidR="00AA21C2" w:rsidRDefault="00000000">
                      <w:r>
                        <w:rPr>
                          <w:sz w:val="16"/>
                        </w:rPr>
                        <w:t>Azionario</w:t>
                      </w:r>
                    </w:p>
                  </w:txbxContent>
                </v:textbox>
              </v:shape>
            </w:pict>
          </mc:Fallback>
        </mc:AlternateContent>
      </w:r>
    </w:p>
    <w:p w14:paraId="07C1D811" w14:textId="77777777" w:rsidR="00AA21C2" w:rsidRDefault="00000000">
      <w:pPr>
        <w:widowControl w:val="0"/>
        <w:pBdr>
          <w:bottom w:val="single" w:sz="12" w:space="1" w:color="0D553F"/>
        </w:pBdr>
        <w:shd w:val="clear" w:color="auto" w:fill="E5FBF4"/>
        <w:spacing w:after="60"/>
        <w:jc w:val="both"/>
        <w:rPr>
          <w:sz w:val="16"/>
        </w:rPr>
      </w:pPr>
      <w:r>
        <w:rPr>
          <w:noProof/>
        </w:rPr>
        <mc:AlternateContent>
          <mc:Choice Requires="wps">
            <w:drawing>
              <wp:anchor distT="0" distB="0" distL="114300" distR="114300" simplePos="0" relativeHeight="251668480" behindDoc="0" locked="0" layoutInCell="1" allowOverlap="1" wp14:anchorId="12F85FE1" wp14:editId="5D830524">
                <wp:simplePos x="0" y="0"/>
                <wp:positionH relativeFrom="margin">
                  <wp:posOffset>1137285</wp:posOffset>
                </wp:positionH>
                <wp:positionV relativeFrom="paragraph">
                  <wp:posOffset>313055</wp:posOffset>
                </wp:positionV>
                <wp:extent cx="641350" cy="218440"/>
                <wp:effectExtent l="0" t="0" r="0" b="0"/>
                <wp:wrapNone/>
                <wp:docPr id="59" name="Casella di testo 59"/>
                <wp:cNvGraphicFramePr/>
                <a:graphic xmlns:a="http://schemas.openxmlformats.org/drawingml/2006/main">
                  <a:graphicData uri="http://schemas.microsoft.com/office/word/2010/wordprocessingShape">
                    <wps:wsp>
                      <wps:cNvSpPr txBox="1"/>
                      <wps:spPr>
                        <a:xfrm>
                          <a:off x="0" y="0"/>
                          <a:ext cx="641350" cy="218440"/>
                        </a:xfrm>
                        <a:prstGeom prst="rect">
                          <a:avLst/>
                        </a:prstGeom>
                        <a:noFill/>
                        <a:ln w="6350">
                          <a:noFill/>
                        </a:ln>
                        <a:effectLst/>
                      </wps:spPr>
                      <wps:txbx>
                        <w:txbxContent>
                          <w:p w14:paraId="0996F147" w14:textId="77777777" w:rsidR="00AA21C2" w:rsidRDefault="00000000">
                            <w:r>
                              <w:rPr>
                                <w:sz w:val="16"/>
                              </w:rPr>
                              <w:t>Bilanciato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2F85FE1" id="Casella di testo 59" o:spid="_x0000_s1030" type="#_x0000_t202" style="position:absolute;left:0;text-align:left;margin-left:89.55pt;margin-top:24.65pt;width:50.5pt;height:17.2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" filled="f" stroked="f" strokeweight=".5pt">
                <v:textbox>
                  <w:txbxContent>
                    <w:p w14:paraId="0996F147" w14:textId="77777777" w:rsidR="00AA21C2" w:rsidRDefault="00000000">
                      <w:r>
                        <w:rPr>
                          <w:sz w:val="16"/>
                        </w:rPr>
                        <w:t>Bilanciato</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06691E15" wp14:editId="09B3C39B">
                <wp:simplePos x="0" y="0"/>
                <wp:positionH relativeFrom="margin">
                  <wp:posOffset>996950</wp:posOffset>
                </wp:positionH>
                <wp:positionV relativeFrom="paragraph">
                  <wp:posOffset>631190</wp:posOffset>
                </wp:positionV>
                <wp:extent cx="927735" cy="218440"/>
                <wp:effectExtent l="0" t="0" r="0" b="0"/>
                <wp:wrapNone/>
                <wp:docPr id="60" name="Casella di testo 60"/>
                <wp:cNvGraphicFramePr/>
                <a:graphic xmlns:a="http://schemas.openxmlformats.org/drawingml/2006/main">
                  <a:graphicData uri="http://schemas.microsoft.com/office/word/2010/wordprocessingShape">
                    <wps:wsp>
                      <wps:cNvSpPr txBox="1"/>
                      <wps:spPr>
                        <a:xfrm>
                          <a:off x="0" y="0"/>
                          <a:ext cx="927735" cy="218440"/>
                        </a:xfrm>
                        <a:prstGeom prst="rect">
                          <a:avLst/>
                        </a:prstGeom>
                        <a:noFill/>
                        <a:ln w="6350">
                          <a:noFill/>
                        </a:ln>
                        <a:effectLst/>
                      </wps:spPr>
                      <wps:txbx>
                        <w:txbxContent>
                          <w:p w14:paraId="3161ABED" w14:textId="77777777" w:rsidR="00AA21C2" w:rsidRDefault="00000000">
                            <w:r>
                              <w:rPr>
                                <w:sz w:val="16"/>
                              </w:rPr>
                              <w:t>Obbligazionario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6691E15" id="Casella di testo 60" o:spid="_x0000_s1031" type="#_x0000_t202" style="position:absolute;left:0;text-align:left;margin-left:78.5pt;margin-top:49.7pt;width:73.05pt;height:17.2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" filled="f" stroked="f" strokeweight=".5pt">
                <v:textbox>
                  <w:txbxContent>
                    <w:p w14:paraId="3161ABED" w14:textId="77777777" w:rsidR="00AA21C2" w:rsidRDefault="00000000">
                      <w:r>
                        <w:rPr>
                          <w:sz w:val="16"/>
                        </w:rPr>
                        <w:t>Obbligazionario</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5063B8B8" wp14:editId="1CB25984">
                <wp:simplePos x="0" y="0"/>
                <wp:positionH relativeFrom="column">
                  <wp:posOffset>1125855</wp:posOffset>
                </wp:positionH>
                <wp:positionV relativeFrom="paragraph">
                  <wp:posOffset>883285</wp:posOffset>
                </wp:positionV>
                <wp:extent cx="641350" cy="218440"/>
                <wp:effectExtent l="0" t="0" r="0" b="0"/>
                <wp:wrapNone/>
                <wp:docPr id="63" name="Casella di testo 63"/>
                <wp:cNvGraphicFramePr/>
                <a:graphic xmlns:a="http://schemas.openxmlformats.org/drawingml/2006/main">
                  <a:graphicData uri="http://schemas.microsoft.com/office/word/2010/wordprocessingShape">
                    <wps:wsp>
                      <wps:cNvSpPr txBox="1"/>
                      <wps:spPr>
                        <a:xfrm>
                          <a:off x="0" y="0"/>
                          <a:ext cx="641350" cy="218440"/>
                        </a:xfrm>
                        <a:prstGeom prst="rect">
                          <a:avLst/>
                        </a:prstGeom>
                        <a:noFill/>
                        <a:ln w="6350">
                          <a:noFill/>
                        </a:ln>
                        <a:effectLst/>
                      </wps:spPr>
                      <wps:txbx>
                        <w:txbxContent>
                          <w:p w14:paraId="1FA1534F" w14:textId="77777777" w:rsidR="00AA21C2" w:rsidRDefault="00000000">
                            <w:r>
                              <w:rPr>
                                <w:sz w:val="16"/>
                              </w:rPr>
                              <w:t>Garantito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063B8B8" id="Casella di testo 63" o:spid="_x0000_s1032" type="#_x0000_t202" style="position:absolute;left:0;text-align:left;margin-left:88.65pt;margin-top:69.55pt;width:50.5pt;height:17.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" filled="f" stroked="f" strokeweight=".5pt">
                <v:textbox>
                  <w:txbxContent>
                    <w:p w14:paraId="1FA1534F" w14:textId="77777777" w:rsidR="00AA21C2" w:rsidRDefault="00000000">
                      <w:r>
                        <w:rPr>
                          <w:sz w:val="16"/>
                        </w:rPr>
                        <w:t>Garantito</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120DB4C" wp14:editId="6489AAE1">
                <wp:simplePos x="0" y="0"/>
                <wp:positionH relativeFrom="margin">
                  <wp:posOffset>3682365</wp:posOffset>
                </wp:positionH>
                <wp:positionV relativeFrom="paragraph">
                  <wp:posOffset>463550</wp:posOffset>
                </wp:positionV>
                <wp:extent cx="927735" cy="218440"/>
                <wp:effectExtent l="0" t="0" r="0" b="0"/>
                <wp:wrapNone/>
                <wp:docPr id="58" name="Casella di testo 58"/>
                <wp:cNvGraphicFramePr/>
                <a:graphic xmlns:a="http://schemas.openxmlformats.org/drawingml/2006/main">
                  <a:graphicData uri="http://schemas.microsoft.com/office/word/2010/wordprocessingShape">
                    <wps:wsp>
                      <wps:cNvSpPr txBox="1"/>
                      <wps:spPr>
                        <a:xfrm>
                          <a:off x="0" y="0"/>
                          <a:ext cx="927735" cy="218440"/>
                        </a:xfrm>
                        <a:prstGeom prst="rect">
                          <a:avLst/>
                        </a:prstGeom>
                        <a:noFill/>
                        <a:ln w="6350">
                          <a:noFill/>
                        </a:ln>
                        <a:effectLst/>
                      </wps:spPr>
                      <wps:txbx>
                        <w:txbxContent>
                          <w:p w14:paraId="786FEEB8" w14:textId="77777777" w:rsidR="00AA21C2" w:rsidRDefault="00000000">
                            <w:r>
                              <w:rPr>
                                <w:sz w:val="16"/>
                              </w:rPr>
                              <w:t>Obbligazionario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120DB4C" id="Casella di testo 58" o:spid="_x0000_s1033" type="#_x0000_t202" style="position:absolute;left:0;text-align:left;margin-left:289.95pt;margin-top:36.5pt;width:73.05pt;height:17.2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" filled="f" stroked="f" strokeweight=".5pt">
                <v:textbox>
                  <w:txbxContent>
                    <w:p w14:paraId="786FEEB8" w14:textId="77777777" w:rsidR="00AA21C2" w:rsidRDefault="00000000">
                      <w:r>
                        <w:rPr>
                          <w:sz w:val="16"/>
                        </w:rPr>
                        <w:t>Obbligazionario</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106D6364" wp14:editId="4F8AB69D">
                <wp:simplePos x="0" y="0"/>
                <wp:positionH relativeFrom="margin">
                  <wp:posOffset>3828415</wp:posOffset>
                </wp:positionH>
                <wp:positionV relativeFrom="paragraph">
                  <wp:posOffset>206375</wp:posOffset>
                </wp:positionV>
                <wp:extent cx="641350" cy="218440"/>
                <wp:effectExtent l="0" t="0" r="0" b="0"/>
                <wp:wrapNone/>
                <wp:docPr id="1073741824" name="Casella di testo 1073741824"/>
                <wp:cNvGraphicFramePr/>
                <a:graphic xmlns:a="http://schemas.openxmlformats.org/drawingml/2006/main">
                  <a:graphicData uri="http://schemas.microsoft.com/office/word/2010/wordprocessingShape">
                    <wps:wsp>
                      <wps:cNvSpPr txBox="1"/>
                      <wps:spPr>
                        <a:xfrm>
                          <a:off x="0" y="0"/>
                          <a:ext cx="641350" cy="217805"/>
                        </a:xfrm>
                        <a:prstGeom prst="rect">
                          <a:avLst/>
                        </a:prstGeom>
                        <a:noFill/>
                        <a:ln w="6350">
                          <a:noFill/>
                        </a:ln>
                        <a:effectLst/>
                      </wps:spPr>
                      <wps:txbx>
                        <w:txbxContent>
                          <w:p w14:paraId="40840225" w14:textId="77777777" w:rsidR="00AA21C2" w:rsidRDefault="00000000">
                            <w:r>
                              <w:rPr>
                                <w:sz w:val="16"/>
                              </w:rPr>
                              <w:t>Bilanciato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06D6364" id="Casella di testo 1073741824" o:spid="_x0000_s1034" type="#_x0000_t202" style="position:absolute;left:0;text-align:left;margin-left:301.45pt;margin-top:16.25pt;width:50.5pt;height:17.2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" filled="f" stroked="f" strokeweight=".5pt">
                <v:textbox>
                  <w:txbxContent>
                    <w:p w14:paraId="40840225" w14:textId="77777777" w:rsidR="00AA21C2" w:rsidRDefault="00000000">
                      <w:r>
                        <w:rPr>
                          <w:sz w:val="16"/>
                        </w:rPr>
                        <w:t>Bilanciato</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178C8339" wp14:editId="0492E18D">
                <wp:simplePos x="0" y="0"/>
                <wp:positionH relativeFrom="column">
                  <wp:posOffset>3828415</wp:posOffset>
                </wp:positionH>
                <wp:positionV relativeFrom="paragraph">
                  <wp:posOffset>781050</wp:posOffset>
                </wp:positionV>
                <wp:extent cx="641350" cy="218440"/>
                <wp:effectExtent l="0" t="0" r="0" b="0"/>
                <wp:wrapNone/>
                <wp:docPr id="62" name="Casella di testo 62"/>
                <wp:cNvGraphicFramePr/>
                <a:graphic xmlns:a="http://schemas.openxmlformats.org/drawingml/2006/main">
                  <a:graphicData uri="http://schemas.microsoft.com/office/word/2010/wordprocessingShape">
                    <wps:wsp>
                      <wps:cNvSpPr txBox="1"/>
                      <wps:spPr>
                        <a:xfrm>
                          <a:off x="0" y="0"/>
                          <a:ext cx="641350" cy="218440"/>
                        </a:xfrm>
                        <a:prstGeom prst="rect">
                          <a:avLst/>
                        </a:prstGeom>
                        <a:noFill/>
                        <a:ln w="6350">
                          <a:noFill/>
                        </a:ln>
                        <a:effectLst/>
                      </wps:spPr>
                      <wps:txbx>
                        <w:txbxContent>
                          <w:p w14:paraId="469EE1EF" w14:textId="77777777" w:rsidR="00AA21C2" w:rsidRDefault="00000000">
                            <w:r>
                              <w:rPr>
                                <w:sz w:val="16"/>
                              </w:rPr>
                              <w:t>Garantito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78C8339" id="Casella di testo 62" o:spid="_x0000_s1035" type="#_x0000_t202" style="position:absolute;left:0;text-align:left;margin-left:301.45pt;margin-top:61.5pt;width:50.5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" filled="f" stroked="f" strokeweight=".5pt">
                <v:textbox>
                  <w:txbxContent>
                    <w:p w14:paraId="469EE1EF" w14:textId="77777777" w:rsidR="00AA21C2" w:rsidRDefault="00000000">
                      <w:r>
                        <w:rPr>
                          <w:sz w:val="16"/>
                        </w:rPr>
                        <w:t>Garantito</w:t>
                      </w:r>
                    </w:p>
                  </w:txbxContent>
                </v:textbox>
              </v:shape>
            </w:pict>
          </mc:Fallback>
        </mc:AlternateContent>
      </w:r>
      <w:r>
        <w:rPr>
          <w:noProof/>
          <w:sz w:val="16"/>
        </w:rPr>
        <w:drawing>
          <wp:inline distT="0" distB="0" distL="0" distR="0" wp14:anchorId="11E38869" wp14:editId="60F4E1BC">
            <wp:extent cx="2667000" cy="1263015"/>
            <wp:effectExtent l="0" t="0" r="0" b="0"/>
            <wp:docPr id="33" name="Immagine 33" descr="Immagine che contiene testo, schermata, diagramm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33" descr="Immagine che contiene testo, schermata, diagramma, Diagramma&#10;&#10;Descrizione generata automa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l="1085" t="3534" r="3499" b="1027"/>
                    <a:stretch>
                      <a:fillRect/>
                    </a:stretch>
                  </pic:blipFill>
                  <pic:spPr>
                    <a:xfrm>
                      <a:off x="0" y="0"/>
                      <a:ext cx="2720289" cy="1288333"/>
                    </a:xfrm>
                    <a:prstGeom prst="rect">
                      <a:avLst/>
                    </a:prstGeom>
                    <a:noFill/>
                    <a:ln>
                      <a:noFill/>
                    </a:ln>
                  </pic:spPr>
                </pic:pic>
              </a:graphicData>
            </a:graphic>
          </wp:inline>
        </w:drawing>
      </w:r>
      <w:r>
        <w:rPr>
          <w:noProof/>
          <w:sz w:val="16"/>
        </w:rPr>
        <w:drawing>
          <wp:inline distT="0" distB="0" distL="0" distR="0" wp14:anchorId="2D84CEFA" wp14:editId="5B0512F4">
            <wp:extent cx="2667000" cy="1264285"/>
            <wp:effectExtent l="0" t="0" r="0" b="0"/>
            <wp:docPr id="34" name="Immagine 34" descr="Immagine che contiene testo, schermata, diagramm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34" descr="Immagine che contiene testo, schermata, diagramma, Diagramma&#10;&#10;Descrizione generata automaticamente"/>
                    <pic:cNvPicPr>
                      <a:picLocks noChangeAspect="1" noChangeArrowheads="1"/>
                    </pic:cNvPicPr>
                  </pic:nvPicPr>
                  <pic:blipFill>
                    <a:blip r:embed="rId20" cstate="print">
                      <a:extLst>
                        <a:ext uri="{28A0092B-C50C-407E-A947-70E740481C1C}">
                          <a14:useLocalDpi xmlns:a14="http://schemas.microsoft.com/office/drawing/2010/main" val="0"/>
                        </a:ext>
                      </a:extLst>
                    </a:blip>
                    <a:srcRect l="735" t="3622" r="3995" b="981"/>
                    <a:stretch>
                      <a:fillRect/>
                    </a:stretch>
                  </pic:blipFill>
                  <pic:spPr>
                    <a:xfrm>
                      <a:off x="0" y="0"/>
                      <a:ext cx="2714217" cy="1286896"/>
                    </a:xfrm>
                    <a:prstGeom prst="rect">
                      <a:avLst/>
                    </a:prstGeom>
                    <a:noFill/>
                    <a:ln>
                      <a:noFill/>
                    </a:ln>
                  </pic:spPr>
                </pic:pic>
              </a:graphicData>
            </a:graphic>
          </wp:inline>
        </w:drawing>
      </w:r>
    </w:p>
    <w:p w14:paraId="328ABA6D" w14:textId="77777777" w:rsidR="00AA21C2" w:rsidRDefault="00AA21C2">
      <w:pPr>
        <w:widowControl w:val="0"/>
        <w:pBdr>
          <w:bottom w:val="single" w:sz="12" w:space="1" w:color="0D553F"/>
        </w:pBdr>
        <w:shd w:val="clear" w:color="auto" w:fill="E5FBF4"/>
        <w:spacing w:after="60"/>
        <w:jc w:val="both"/>
        <w:rPr>
          <w:sz w:val="16"/>
        </w:rPr>
      </w:pPr>
    </w:p>
    <w:p w14:paraId="0F1EAE8F" w14:textId="77777777" w:rsidR="00AA21C2" w:rsidRDefault="00AA21C2">
      <w:pPr>
        <w:widowControl w:val="0"/>
        <w:pBdr>
          <w:bottom w:val="single" w:sz="12" w:space="1" w:color="0D553F"/>
        </w:pBdr>
        <w:shd w:val="clear" w:color="auto" w:fill="E5FBF4"/>
        <w:spacing w:after="60"/>
        <w:jc w:val="center"/>
        <w:rPr>
          <w:sz w:val="16"/>
        </w:rPr>
      </w:pPr>
    </w:p>
    <w:p w14:paraId="271B57F4" w14:textId="77777777" w:rsidR="00AA21C2" w:rsidRDefault="00AA21C2">
      <w:pPr>
        <w:pStyle w:val="Relazione"/>
      </w:pPr>
    </w:p>
    <w:p w14:paraId="5F09E15D" w14:textId="77777777" w:rsidR="00AA21C2" w:rsidRDefault="00AA21C2">
      <w:pPr>
        <w:rPr>
          <w:b/>
          <w:sz w:val="22"/>
          <w:szCs w:val="20"/>
        </w:rPr>
      </w:pPr>
    </w:p>
    <w:p w14:paraId="19178FB1" w14:textId="77777777" w:rsidR="00AA21C2" w:rsidRDefault="00000000">
      <w:pPr>
        <w:pStyle w:val="TabellaNumerazione"/>
      </w:pPr>
      <w:r>
        <w:t>Tav. 2.28</w:t>
      </w:r>
    </w:p>
    <w:p w14:paraId="37F04A26" w14:textId="77777777" w:rsidR="00AA21C2" w:rsidRDefault="00AA21C2">
      <w:pPr>
        <w:widowControl w:val="0"/>
        <w:pBdr>
          <w:top w:val="single" w:sz="12" w:space="1" w:color="0D553F"/>
        </w:pBdr>
        <w:shd w:val="clear" w:color="auto" w:fill="E5FBF4"/>
        <w:tabs>
          <w:tab w:val="left" w:pos="567"/>
        </w:tabs>
        <w:jc w:val="both"/>
        <w:rPr>
          <w:b/>
          <w:sz w:val="22"/>
        </w:rPr>
      </w:pPr>
    </w:p>
    <w:p w14:paraId="18596D46" w14:textId="77777777" w:rsidR="00AA21C2" w:rsidRDefault="00000000">
      <w:pPr>
        <w:widowControl w:val="0"/>
        <w:shd w:val="clear" w:color="auto" w:fill="E5FBF4"/>
        <w:tabs>
          <w:tab w:val="left" w:pos="567"/>
        </w:tabs>
        <w:jc w:val="both"/>
        <w:rPr>
          <w:b/>
          <w:sz w:val="22"/>
        </w:rPr>
      </w:pPr>
      <w:r>
        <w:rPr>
          <w:b/>
          <w:sz w:val="22"/>
        </w:rPr>
        <w:t xml:space="preserve">Forme pensionistiche complementari – Quota azionaria nei portafogli previdenziali degli iscritti </w:t>
      </w:r>
    </w:p>
    <w:p w14:paraId="39C1C543" w14:textId="77777777" w:rsidR="00AA21C2" w:rsidRDefault="00000000">
      <w:pPr>
        <w:widowControl w:val="0"/>
        <w:shd w:val="clear" w:color="auto" w:fill="E5FBF4"/>
        <w:tabs>
          <w:tab w:val="left" w:pos="567"/>
        </w:tabs>
        <w:jc w:val="both"/>
        <w:rPr>
          <w:i/>
          <w:sz w:val="20"/>
          <w:szCs w:val="20"/>
        </w:rPr>
      </w:pPr>
      <w:r>
        <w:rPr>
          <w:i/>
          <w:sz w:val="20"/>
          <w:szCs w:val="20"/>
        </w:rPr>
        <w:t>(dati di fine 2022; valori percentuali)</w:t>
      </w:r>
    </w:p>
    <w:p w14:paraId="59B962F8" w14:textId="77777777" w:rsidR="00AA21C2" w:rsidRDefault="00000000">
      <w:pPr>
        <w:widowControl w:val="0"/>
        <w:shd w:val="clear" w:color="auto" w:fill="E5FBF4"/>
        <w:tabs>
          <w:tab w:val="left" w:pos="567"/>
        </w:tabs>
        <w:jc w:val="center"/>
        <w:rPr>
          <w:i/>
          <w:sz w:val="20"/>
          <w:szCs w:val="20"/>
        </w:rPr>
      </w:pPr>
      <w:r>
        <w:rPr>
          <w:i/>
          <w:noProof/>
          <w:sz w:val="20"/>
          <w:szCs w:val="20"/>
        </w:rPr>
        <w:drawing>
          <wp:inline distT="0" distB="0" distL="0" distR="0" wp14:anchorId="6CB4F514" wp14:editId="752AE351">
            <wp:extent cx="5314950" cy="2425065"/>
            <wp:effectExtent l="0" t="0" r="0" b="0"/>
            <wp:docPr id="39" name="Immagine 39" descr="Immagine che contiene testo, linea, Diagramm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descr="Immagine che contiene testo, linea, Diagramma, diagramma&#10;&#10;Descrizione generata automaticamente"/>
                    <pic:cNvPicPr>
                      <a:picLocks noChangeAspect="1" noChangeArrowheads="1"/>
                    </pic:cNvPicPr>
                  </pic:nvPicPr>
                  <pic:blipFill>
                    <a:blip r:embed="rId21">
                      <a:extLst>
                        <a:ext uri="{28A0092B-C50C-407E-A947-70E740481C1C}">
                          <a14:useLocalDpi xmlns:a14="http://schemas.microsoft.com/office/drawing/2010/main" val="0"/>
                        </a:ext>
                      </a:extLst>
                    </a:blip>
                    <a:srcRect l="738" t="2493" r="643" b="2477"/>
                    <a:stretch>
                      <a:fillRect/>
                    </a:stretch>
                  </pic:blipFill>
                  <pic:spPr>
                    <a:xfrm>
                      <a:off x="0" y="0"/>
                      <a:ext cx="5316631" cy="2425832"/>
                    </a:xfrm>
                    <a:prstGeom prst="rect">
                      <a:avLst/>
                    </a:prstGeom>
                    <a:noFill/>
                    <a:ln>
                      <a:noFill/>
                    </a:ln>
                  </pic:spPr>
                </pic:pic>
              </a:graphicData>
            </a:graphic>
          </wp:inline>
        </w:drawing>
      </w:r>
    </w:p>
    <w:p w14:paraId="3816B6CF" w14:textId="77777777" w:rsidR="00AA21C2" w:rsidRDefault="00AA21C2">
      <w:pPr>
        <w:widowControl w:val="0"/>
        <w:pBdr>
          <w:bottom w:val="single" w:sz="12" w:space="1" w:color="0D553F"/>
        </w:pBdr>
        <w:shd w:val="clear" w:color="auto" w:fill="E5FBF4"/>
        <w:spacing w:after="60"/>
        <w:jc w:val="both"/>
        <w:rPr>
          <w:sz w:val="16"/>
        </w:rPr>
      </w:pPr>
    </w:p>
    <w:p w14:paraId="5A70008F" w14:textId="77777777" w:rsidR="00AA21C2" w:rsidRDefault="00AA21C2">
      <w:pPr>
        <w:pStyle w:val="Relazione"/>
      </w:pPr>
    </w:p>
    <w:p w14:paraId="15D2543B" w14:textId="77777777" w:rsidR="00AA21C2" w:rsidRDefault="00000000">
      <w:pPr>
        <w:rPr>
          <w:b/>
          <w:color w:val="0D553F"/>
          <w:sz w:val="22"/>
          <w:szCs w:val="20"/>
        </w:rPr>
      </w:pPr>
      <w:r>
        <w:br w:type="page"/>
      </w:r>
    </w:p>
    <w:p w14:paraId="40F60C96" w14:textId="77777777" w:rsidR="00AA21C2" w:rsidRDefault="00000000">
      <w:pPr>
        <w:pStyle w:val="TabellaNumerazione"/>
      </w:pPr>
      <w:r>
        <w:t>Tav. 1.15</w:t>
      </w:r>
    </w:p>
    <w:p w14:paraId="3A4DB653" w14:textId="77777777" w:rsidR="00AA21C2" w:rsidRDefault="00AA21C2">
      <w:pPr>
        <w:widowControl w:val="0"/>
        <w:pBdr>
          <w:top w:val="single" w:sz="12" w:space="1" w:color="0D553F"/>
        </w:pBdr>
        <w:shd w:val="clear" w:color="auto" w:fill="E5FBF4"/>
        <w:tabs>
          <w:tab w:val="left" w:pos="567"/>
        </w:tabs>
        <w:jc w:val="both"/>
        <w:rPr>
          <w:b/>
          <w:sz w:val="18"/>
          <w:szCs w:val="16"/>
        </w:rPr>
      </w:pPr>
    </w:p>
    <w:p w14:paraId="52587434" w14:textId="77777777" w:rsidR="00AA21C2" w:rsidRDefault="00000000">
      <w:pPr>
        <w:widowControl w:val="0"/>
        <w:pBdr>
          <w:top w:val="single" w:sz="12" w:space="1" w:color="0D553F"/>
        </w:pBdr>
        <w:shd w:val="clear" w:color="auto" w:fill="E5FBF4"/>
        <w:tabs>
          <w:tab w:val="left" w:pos="567"/>
        </w:tabs>
        <w:jc w:val="both"/>
        <w:rPr>
          <w:b/>
          <w:sz w:val="22"/>
          <w:szCs w:val="20"/>
        </w:rPr>
      </w:pPr>
      <w:r>
        <w:rPr>
          <w:b/>
          <w:sz w:val="22"/>
          <w:szCs w:val="20"/>
        </w:rPr>
        <w:t>Forme pensionistiche complementari – Risorse e contributi</w:t>
      </w:r>
    </w:p>
    <w:p w14:paraId="266ED7DE" w14:textId="77777777" w:rsidR="00AA21C2" w:rsidRDefault="00000000">
      <w:pPr>
        <w:widowControl w:val="0"/>
        <w:pBdr>
          <w:top w:val="single" w:sz="12" w:space="1" w:color="0D553F"/>
        </w:pBdr>
        <w:shd w:val="clear" w:color="auto" w:fill="E5FBF4"/>
        <w:tabs>
          <w:tab w:val="left" w:pos="567"/>
        </w:tabs>
        <w:jc w:val="both"/>
        <w:rPr>
          <w:i/>
          <w:sz w:val="20"/>
          <w:szCs w:val="20"/>
        </w:rPr>
      </w:pPr>
      <w:r>
        <w:rPr>
          <w:i/>
          <w:sz w:val="20"/>
          <w:szCs w:val="20"/>
        </w:rPr>
        <w:t>(dati di fine anno; flussi annui per contributi; importi in milioni di euro)</w:t>
      </w:r>
    </w:p>
    <w:p w14:paraId="055C257C" w14:textId="77777777" w:rsidR="00AA21C2" w:rsidRDefault="00AA21C2">
      <w:pPr>
        <w:widowControl w:val="0"/>
        <w:pBdr>
          <w:top w:val="single" w:sz="12" w:space="1" w:color="0D553F"/>
        </w:pBdr>
        <w:shd w:val="clear" w:color="auto" w:fill="E5FBF4"/>
        <w:tabs>
          <w:tab w:val="left" w:pos="567"/>
        </w:tabs>
        <w:jc w:val="both"/>
        <w:rPr>
          <w:i/>
          <w:sz w:val="20"/>
          <w:szCs w:val="20"/>
        </w:rPr>
      </w:pPr>
    </w:p>
    <w:tbl>
      <w:tblPr>
        <w:tblW w:w="8562" w:type="dxa"/>
        <w:tblInd w:w="-11" w:type="dxa"/>
        <w:shd w:val="clear" w:color="auto" w:fill="E5FBF4"/>
        <w:tblLayout w:type="fixed"/>
        <w:tblCellMar>
          <w:left w:w="0" w:type="dxa"/>
          <w:right w:w="0" w:type="dxa"/>
        </w:tblCellMar>
        <w:tblLook w:val="04A0" w:firstRow="1" w:lastRow="0" w:firstColumn="1" w:lastColumn="0" w:noHBand="0" w:noVBand="1"/>
      </w:tblPr>
      <w:tblGrid>
        <w:gridCol w:w="2756"/>
        <w:gridCol w:w="946"/>
        <w:gridCol w:w="945"/>
        <w:gridCol w:w="947"/>
        <w:gridCol w:w="127"/>
        <w:gridCol w:w="947"/>
        <w:gridCol w:w="947"/>
        <w:gridCol w:w="947"/>
      </w:tblGrid>
      <w:tr w:rsidR="00AA21C2" w14:paraId="2A1D361B" w14:textId="77777777">
        <w:trPr>
          <w:trHeight w:val="567"/>
        </w:trPr>
        <w:tc>
          <w:tcPr>
            <w:tcW w:w="2756" w:type="dxa"/>
            <w:tcBorders>
              <w:top w:val="single" w:sz="4" w:space="0" w:color="auto"/>
              <w:left w:val="nil"/>
              <w:right w:val="nil"/>
            </w:tcBorders>
            <w:shd w:val="clear" w:color="auto" w:fill="E5FBF4"/>
            <w:tcMar>
              <w:top w:w="15" w:type="dxa"/>
              <w:left w:w="15" w:type="dxa"/>
              <w:bottom w:w="0" w:type="dxa"/>
              <w:right w:w="15" w:type="dxa"/>
            </w:tcMar>
            <w:vAlign w:val="center"/>
          </w:tcPr>
          <w:p w14:paraId="3B16C49D" w14:textId="77777777" w:rsidR="00AA21C2" w:rsidRDefault="00AA21C2">
            <w:pPr>
              <w:rPr>
                <w:color w:val="000000"/>
                <w:sz w:val="20"/>
                <w:szCs w:val="20"/>
              </w:rPr>
            </w:pPr>
          </w:p>
        </w:tc>
        <w:tc>
          <w:tcPr>
            <w:tcW w:w="2838" w:type="dxa"/>
            <w:gridSpan w:val="3"/>
            <w:tcBorders>
              <w:top w:val="single" w:sz="4" w:space="0" w:color="auto"/>
              <w:left w:val="nil"/>
              <w:bottom w:val="single" w:sz="4" w:space="0" w:color="auto"/>
              <w:right w:val="nil"/>
            </w:tcBorders>
            <w:shd w:val="clear" w:color="auto" w:fill="E5FBF4"/>
            <w:vAlign w:val="center"/>
          </w:tcPr>
          <w:p w14:paraId="73818835" w14:textId="77777777" w:rsidR="00AA21C2" w:rsidRDefault="00000000">
            <w:pPr>
              <w:jc w:val="center"/>
              <w:rPr>
                <w:b/>
                <w:bCs/>
                <w:color w:val="000000"/>
                <w:sz w:val="20"/>
                <w:szCs w:val="20"/>
              </w:rPr>
            </w:pPr>
            <w:r>
              <w:rPr>
                <w:b/>
                <w:bCs/>
                <w:color w:val="000000"/>
                <w:sz w:val="20"/>
                <w:szCs w:val="20"/>
              </w:rPr>
              <w:t>Risorse destinate alle</w:t>
            </w:r>
          </w:p>
          <w:p w14:paraId="4B535CE7" w14:textId="77777777" w:rsidR="00AA21C2" w:rsidRDefault="00000000">
            <w:pPr>
              <w:jc w:val="center"/>
              <w:rPr>
                <w:color w:val="000000"/>
                <w:sz w:val="20"/>
                <w:szCs w:val="20"/>
              </w:rPr>
            </w:pPr>
            <w:r>
              <w:rPr>
                <w:b/>
                <w:bCs/>
                <w:color w:val="000000"/>
                <w:sz w:val="20"/>
                <w:szCs w:val="20"/>
              </w:rPr>
              <w:t>prestazioni</w:t>
            </w:r>
          </w:p>
        </w:tc>
        <w:tc>
          <w:tcPr>
            <w:tcW w:w="127" w:type="dxa"/>
            <w:tcBorders>
              <w:top w:val="single" w:sz="4" w:space="0" w:color="auto"/>
              <w:left w:val="nil"/>
              <w:right w:val="nil"/>
            </w:tcBorders>
            <w:shd w:val="clear" w:color="auto" w:fill="E5FBF4"/>
          </w:tcPr>
          <w:p w14:paraId="581FE94D" w14:textId="77777777" w:rsidR="00AA21C2" w:rsidRDefault="00AA21C2">
            <w:pPr>
              <w:jc w:val="right"/>
              <w:rPr>
                <w:rFonts w:eastAsia="Arial Unicode MS"/>
                <w:b/>
                <w:bCs/>
                <w:color w:val="000000"/>
                <w:sz w:val="20"/>
                <w:szCs w:val="20"/>
              </w:rPr>
            </w:pPr>
          </w:p>
        </w:tc>
        <w:tc>
          <w:tcPr>
            <w:tcW w:w="2841" w:type="dxa"/>
            <w:gridSpan w:val="3"/>
            <w:tcBorders>
              <w:top w:val="single" w:sz="4" w:space="0" w:color="auto"/>
              <w:left w:val="nil"/>
              <w:bottom w:val="single" w:sz="4" w:space="0" w:color="auto"/>
              <w:right w:val="nil"/>
            </w:tcBorders>
            <w:shd w:val="clear" w:color="auto" w:fill="E5FBF4"/>
            <w:vAlign w:val="center"/>
          </w:tcPr>
          <w:p w14:paraId="5B461194" w14:textId="77777777" w:rsidR="00AA21C2" w:rsidRDefault="00000000">
            <w:pPr>
              <w:jc w:val="center"/>
              <w:rPr>
                <w:rFonts w:eastAsia="Arial Unicode MS"/>
                <w:b/>
                <w:bCs/>
                <w:color w:val="000000"/>
                <w:sz w:val="20"/>
                <w:szCs w:val="20"/>
              </w:rPr>
            </w:pPr>
            <w:r>
              <w:rPr>
                <w:rFonts w:eastAsia="Arial Unicode MS"/>
                <w:b/>
                <w:bCs/>
                <w:color w:val="000000"/>
                <w:sz w:val="20"/>
                <w:szCs w:val="20"/>
              </w:rPr>
              <w:t>Contributi</w:t>
            </w:r>
          </w:p>
        </w:tc>
      </w:tr>
      <w:tr w:rsidR="00AA21C2" w14:paraId="1CB205DF" w14:textId="77777777">
        <w:trPr>
          <w:trHeight w:val="284"/>
        </w:trPr>
        <w:tc>
          <w:tcPr>
            <w:tcW w:w="2756" w:type="dxa"/>
            <w:tcBorders>
              <w:left w:val="nil"/>
              <w:bottom w:val="single" w:sz="4" w:space="0" w:color="auto"/>
              <w:right w:val="nil"/>
            </w:tcBorders>
            <w:shd w:val="clear" w:color="auto" w:fill="E5FBF4"/>
            <w:tcMar>
              <w:top w:w="15" w:type="dxa"/>
              <w:left w:w="15" w:type="dxa"/>
              <w:bottom w:w="0" w:type="dxa"/>
              <w:right w:w="15" w:type="dxa"/>
            </w:tcMar>
            <w:vAlign w:val="center"/>
          </w:tcPr>
          <w:p w14:paraId="3DB16D65" w14:textId="77777777" w:rsidR="00AA21C2" w:rsidRDefault="00AA21C2">
            <w:pPr>
              <w:rPr>
                <w:color w:val="000000"/>
                <w:sz w:val="20"/>
                <w:szCs w:val="20"/>
              </w:rPr>
            </w:pPr>
          </w:p>
        </w:tc>
        <w:tc>
          <w:tcPr>
            <w:tcW w:w="946" w:type="dxa"/>
            <w:tcBorders>
              <w:top w:val="single" w:sz="4" w:space="0" w:color="auto"/>
              <w:left w:val="nil"/>
              <w:bottom w:val="single" w:sz="4" w:space="0" w:color="auto"/>
              <w:right w:val="nil"/>
            </w:tcBorders>
            <w:shd w:val="clear" w:color="auto" w:fill="E5FBF4"/>
            <w:vAlign w:val="center"/>
          </w:tcPr>
          <w:p w14:paraId="5ABE8F63" w14:textId="77777777" w:rsidR="00AA21C2" w:rsidRDefault="00000000">
            <w:pPr>
              <w:ind w:right="28"/>
              <w:jc w:val="right"/>
              <w:rPr>
                <w:color w:val="000000"/>
                <w:sz w:val="20"/>
                <w:szCs w:val="20"/>
              </w:rPr>
            </w:pPr>
            <w:r>
              <w:rPr>
                <w:color w:val="000000"/>
                <w:sz w:val="20"/>
                <w:szCs w:val="20"/>
              </w:rPr>
              <w:t>2021</w:t>
            </w:r>
          </w:p>
        </w:tc>
        <w:tc>
          <w:tcPr>
            <w:tcW w:w="945" w:type="dxa"/>
            <w:tcBorders>
              <w:top w:val="single" w:sz="4" w:space="0" w:color="auto"/>
              <w:left w:val="nil"/>
              <w:bottom w:val="single" w:sz="4" w:space="0" w:color="auto"/>
              <w:right w:val="nil"/>
            </w:tcBorders>
            <w:shd w:val="clear" w:color="auto" w:fill="E5FBF4"/>
            <w:vAlign w:val="center"/>
          </w:tcPr>
          <w:p w14:paraId="5B8F9EAE" w14:textId="77777777" w:rsidR="00AA21C2" w:rsidRDefault="00000000">
            <w:pPr>
              <w:ind w:right="28"/>
              <w:jc w:val="right"/>
              <w:rPr>
                <w:color w:val="000000"/>
                <w:sz w:val="20"/>
                <w:szCs w:val="20"/>
              </w:rPr>
            </w:pPr>
            <w:r>
              <w:rPr>
                <w:color w:val="000000"/>
                <w:sz w:val="20"/>
                <w:szCs w:val="20"/>
              </w:rPr>
              <w:t>2022</w:t>
            </w:r>
          </w:p>
        </w:tc>
        <w:tc>
          <w:tcPr>
            <w:tcW w:w="947" w:type="dxa"/>
            <w:tcBorders>
              <w:top w:val="single" w:sz="4" w:space="0" w:color="auto"/>
              <w:left w:val="nil"/>
              <w:bottom w:val="single" w:sz="4" w:space="0" w:color="auto"/>
              <w:right w:val="nil"/>
            </w:tcBorders>
            <w:shd w:val="clear" w:color="auto" w:fill="E5FBF4"/>
            <w:vAlign w:val="center"/>
          </w:tcPr>
          <w:p w14:paraId="2FC7719F" w14:textId="77777777" w:rsidR="00AA21C2" w:rsidRDefault="00000000">
            <w:pPr>
              <w:ind w:right="28"/>
              <w:jc w:val="right"/>
              <w:rPr>
                <w:color w:val="000000"/>
                <w:sz w:val="20"/>
                <w:szCs w:val="20"/>
              </w:rPr>
            </w:pPr>
            <w:r>
              <w:rPr>
                <w:color w:val="000000"/>
                <w:sz w:val="20"/>
                <w:szCs w:val="20"/>
              </w:rPr>
              <w:t>var. % 2022/21</w:t>
            </w:r>
          </w:p>
        </w:tc>
        <w:tc>
          <w:tcPr>
            <w:tcW w:w="127" w:type="dxa"/>
            <w:tcBorders>
              <w:left w:val="nil"/>
              <w:bottom w:val="single" w:sz="4" w:space="0" w:color="auto"/>
              <w:right w:val="nil"/>
            </w:tcBorders>
            <w:shd w:val="clear" w:color="auto" w:fill="E5FBF4"/>
            <w:vAlign w:val="center"/>
          </w:tcPr>
          <w:p w14:paraId="115EB6A2" w14:textId="77777777" w:rsidR="00AA21C2" w:rsidRDefault="00AA21C2">
            <w:pPr>
              <w:jc w:val="right"/>
              <w:rPr>
                <w:color w:val="000000"/>
                <w:sz w:val="20"/>
                <w:szCs w:val="20"/>
              </w:rPr>
            </w:pPr>
          </w:p>
        </w:tc>
        <w:tc>
          <w:tcPr>
            <w:tcW w:w="947" w:type="dxa"/>
            <w:tcBorders>
              <w:top w:val="single" w:sz="4" w:space="0" w:color="auto"/>
              <w:left w:val="nil"/>
              <w:bottom w:val="single" w:sz="4" w:space="0" w:color="auto"/>
              <w:right w:val="nil"/>
            </w:tcBorders>
            <w:shd w:val="clear" w:color="auto" w:fill="E5FBF4"/>
            <w:vAlign w:val="center"/>
          </w:tcPr>
          <w:p w14:paraId="79911E78" w14:textId="77777777" w:rsidR="00AA21C2" w:rsidRDefault="00000000">
            <w:pPr>
              <w:ind w:right="28"/>
              <w:jc w:val="right"/>
              <w:rPr>
                <w:color w:val="000000"/>
                <w:sz w:val="20"/>
                <w:szCs w:val="20"/>
              </w:rPr>
            </w:pPr>
            <w:r>
              <w:rPr>
                <w:color w:val="000000"/>
                <w:sz w:val="20"/>
                <w:szCs w:val="20"/>
              </w:rPr>
              <w:t>2021</w:t>
            </w:r>
          </w:p>
        </w:tc>
        <w:tc>
          <w:tcPr>
            <w:tcW w:w="947" w:type="dxa"/>
            <w:tcBorders>
              <w:top w:val="single" w:sz="4" w:space="0" w:color="auto"/>
              <w:left w:val="nil"/>
              <w:bottom w:val="single" w:sz="4" w:space="0" w:color="auto"/>
              <w:right w:val="nil"/>
            </w:tcBorders>
            <w:shd w:val="clear" w:color="auto" w:fill="E5FBF4"/>
            <w:tcMar>
              <w:top w:w="0" w:type="dxa"/>
              <w:left w:w="0" w:type="dxa"/>
              <w:bottom w:w="0" w:type="dxa"/>
              <w:right w:w="0" w:type="dxa"/>
            </w:tcMar>
            <w:vAlign w:val="center"/>
          </w:tcPr>
          <w:p w14:paraId="4F4AD595" w14:textId="77777777" w:rsidR="00AA21C2" w:rsidRDefault="00000000">
            <w:pPr>
              <w:ind w:right="28"/>
              <w:jc w:val="right"/>
              <w:rPr>
                <w:color w:val="000000"/>
                <w:sz w:val="20"/>
                <w:szCs w:val="20"/>
              </w:rPr>
            </w:pPr>
            <w:r>
              <w:rPr>
                <w:color w:val="000000"/>
                <w:sz w:val="20"/>
                <w:szCs w:val="20"/>
              </w:rPr>
              <w:t>2022</w:t>
            </w:r>
          </w:p>
        </w:tc>
        <w:tc>
          <w:tcPr>
            <w:tcW w:w="947" w:type="dxa"/>
            <w:tcBorders>
              <w:top w:val="single" w:sz="4" w:space="0" w:color="auto"/>
              <w:left w:val="nil"/>
              <w:bottom w:val="single" w:sz="4" w:space="0" w:color="auto"/>
              <w:right w:val="nil"/>
            </w:tcBorders>
            <w:shd w:val="clear" w:color="auto" w:fill="E5FBF4"/>
            <w:vAlign w:val="center"/>
          </w:tcPr>
          <w:p w14:paraId="04F095DE" w14:textId="77777777" w:rsidR="00AA21C2" w:rsidRDefault="00000000">
            <w:pPr>
              <w:ind w:right="28"/>
              <w:jc w:val="right"/>
              <w:rPr>
                <w:color w:val="000000"/>
                <w:sz w:val="20"/>
                <w:szCs w:val="20"/>
              </w:rPr>
            </w:pPr>
            <w:r>
              <w:rPr>
                <w:color w:val="000000"/>
                <w:sz w:val="20"/>
                <w:szCs w:val="20"/>
              </w:rPr>
              <w:t>var. % 2022/21</w:t>
            </w:r>
          </w:p>
        </w:tc>
      </w:tr>
      <w:tr w:rsidR="00AA21C2" w14:paraId="09F901DD" w14:textId="77777777">
        <w:trPr>
          <w:trHeight w:val="284"/>
        </w:trPr>
        <w:tc>
          <w:tcPr>
            <w:tcW w:w="2756" w:type="dxa"/>
            <w:tcBorders>
              <w:top w:val="single" w:sz="4" w:space="0" w:color="auto"/>
              <w:left w:val="nil"/>
              <w:bottom w:val="nil"/>
              <w:right w:val="nil"/>
            </w:tcBorders>
            <w:shd w:val="clear" w:color="auto" w:fill="E5FBF4"/>
            <w:tcMar>
              <w:top w:w="15" w:type="dxa"/>
              <w:left w:w="15" w:type="dxa"/>
              <w:bottom w:w="0" w:type="dxa"/>
              <w:right w:w="15" w:type="dxa"/>
            </w:tcMar>
            <w:vAlign w:val="center"/>
          </w:tcPr>
          <w:p w14:paraId="7497F388" w14:textId="77777777" w:rsidR="00AA21C2" w:rsidRDefault="00000000">
            <w:pPr>
              <w:rPr>
                <w:rFonts w:eastAsia="Arial Unicode MS"/>
                <w:color w:val="000000"/>
                <w:sz w:val="20"/>
                <w:szCs w:val="20"/>
              </w:rPr>
            </w:pPr>
            <w:r>
              <w:rPr>
                <w:color w:val="000000"/>
                <w:sz w:val="20"/>
                <w:szCs w:val="20"/>
              </w:rPr>
              <w:t>Fondi pensione negoziali</w:t>
            </w:r>
          </w:p>
        </w:tc>
        <w:tc>
          <w:tcPr>
            <w:tcW w:w="946" w:type="dxa"/>
            <w:tcBorders>
              <w:top w:val="single" w:sz="4" w:space="0" w:color="auto"/>
              <w:left w:val="nil"/>
              <w:bottom w:val="nil"/>
              <w:right w:val="nil"/>
            </w:tcBorders>
            <w:shd w:val="clear" w:color="auto" w:fill="E5FBF4"/>
            <w:vAlign w:val="center"/>
          </w:tcPr>
          <w:p w14:paraId="0466991A" w14:textId="77777777" w:rsidR="00AA21C2" w:rsidRDefault="00000000">
            <w:pPr>
              <w:ind w:right="28"/>
              <w:jc w:val="right"/>
              <w:rPr>
                <w:color w:val="000000"/>
                <w:sz w:val="20"/>
                <w:szCs w:val="20"/>
              </w:rPr>
            </w:pPr>
            <w:r>
              <w:rPr>
                <w:color w:val="000000"/>
                <w:sz w:val="20"/>
                <w:szCs w:val="20"/>
              </w:rPr>
              <w:t>65.322</w:t>
            </w:r>
          </w:p>
        </w:tc>
        <w:tc>
          <w:tcPr>
            <w:tcW w:w="945" w:type="dxa"/>
            <w:tcBorders>
              <w:top w:val="single" w:sz="4" w:space="0" w:color="auto"/>
              <w:left w:val="nil"/>
              <w:bottom w:val="nil"/>
              <w:right w:val="nil"/>
            </w:tcBorders>
            <w:shd w:val="clear" w:color="auto" w:fill="E5FBF4"/>
            <w:vAlign w:val="center"/>
          </w:tcPr>
          <w:p w14:paraId="6F0C351D" w14:textId="77777777" w:rsidR="00AA21C2" w:rsidRDefault="00000000">
            <w:pPr>
              <w:ind w:right="28"/>
              <w:jc w:val="right"/>
              <w:rPr>
                <w:color w:val="000000"/>
                <w:sz w:val="20"/>
                <w:szCs w:val="20"/>
              </w:rPr>
            </w:pPr>
            <w:r>
              <w:rPr>
                <w:color w:val="000000"/>
                <w:sz w:val="20"/>
                <w:szCs w:val="20"/>
              </w:rPr>
              <w:t>61.101</w:t>
            </w:r>
          </w:p>
        </w:tc>
        <w:tc>
          <w:tcPr>
            <w:tcW w:w="947" w:type="dxa"/>
            <w:tcBorders>
              <w:top w:val="single" w:sz="4" w:space="0" w:color="auto"/>
              <w:left w:val="nil"/>
              <w:bottom w:val="nil"/>
              <w:right w:val="nil"/>
            </w:tcBorders>
            <w:shd w:val="clear" w:color="auto" w:fill="E5FBF4"/>
            <w:vAlign w:val="center"/>
          </w:tcPr>
          <w:p w14:paraId="425E7BFE" w14:textId="77777777" w:rsidR="00AA21C2" w:rsidRDefault="00000000">
            <w:pPr>
              <w:ind w:right="28"/>
              <w:jc w:val="right"/>
              <w:rPr>
                <w:color w:val="000000"/>
                <w:sz w:val="20"/>
                <w:szCs w:val="20"/>
              </w:rPr>
            </w:pPr>
            <w:r>
              <w:rPr>
                <w:color w:val="000000"/>
                <w:sz w:val="20"/>
                <w:szCs w:val="20"/>
              </w:rPr>
              <w:t>-6,5</w:t>
            </w:r>
          </w:p>
        </w:tc>
        <w:tc>
          <w:tcPr>
            <w:tcW w:w="127" w:type="dxa"/>
            <w:tcBorders>
              <w:top w:val="single" w:sz="4" w:space="0" w:color="auto"/>
              <w:left w:val="nil"/>
              <w:bottom w:val="nil"/>
              <w:right w:val="nil"/>
            </w:tcBorders>
            <w:shd w:val="clear" w:color="auto" w:fill="E5FBF4"/>
            <w:vAlign w:val="center"/>
          </w:tcPr>
          <w:p w14:paraId="3DC78CD3" w14:textId="77777777" w:rsidR="00AA21C2" w:rsidRDefault="00AA21C2">
            <w:pPr>
              <w:ind w:right="28"/>
              <w:jc w:val="right"/>
              <w:rPr>
                <w:color w:val="000000"/>
                <w:sz w:val="20"/>
                <w:szCs w:val="20"/>
              </w:rPr>
            </w:pPr>
          </w:p>
        </w:tc>
        <w:tc>
          <w:tcPr>
            <w:tcW w:w="947" w:type="dxa"/>
            <w:tcBorders>
              <w:top w:val="single" w:sz="4" w:space="0" w:color="auto"/>
              <w:left w:val="nil"/>
              <w:bottom w:val="nil"/>
              <w:right w:val="nil"/>
            </w:tcBorders>
            <w:shd w:val="clear" w:color="auto" w:fill="E5FBF4"/>
            <w:vAlign w:val="center"/>
          </w:tcPr>
          <w:p w14:paraId="2B72546B" w14:textId="77777777" w:rsidR="00AA21C2" w:rsidRDefault="00000000">
            <w:pPr>
              <w:ind w:right="28"/>
              <w:jc w:val="right"/>
              <w:rPr>
                <w:color w:val="000000"/>
                <w:sz w:val="20"/>
                <w:szCs w:val="20"/>
              </w:rPr>
            </w:pPr>
            <w:r>
              <w:rPr>
                <w:color w:val="000000"/>
                <w:sz w:val="20"/>
                <w:szCs w:val="20"/>
              </w:rPr>
              <w:t>5.788</w:t>
            </w:r>
          </w:p>
        </w:tc>
        <w:tc>
          <w:tcPr>
            <w:tcW w:w="947" w:type="dxa"/>
            <w:tcBorders>
              <w:top w:val="single" w:sz="4" w:space="0" w:color="auto"/>
              <w:left w:val="nil"/>
              <w:bottom w:val="nil"/>
              <w:right w:val="nil"/>
            </w:tcBorders>
            <w:shd w:val="clear" w:color="auto" w:fill="E5FBF4"/>
            <w:tcMar>
              <w:top w:w="15" w:type="dxa"/>
              <w:left w:w="15" w:type="dxa"/>
              <w:bottom w:w="0" w:type="dxa"/>
              <w:right w:w="15" w:type="dxa"/>
            </w:tcMar>
            <w:vAlign w:val="center"/>
          </w:tcPr>
          <w:p w14:paraId="5C1D5793" w14:textId="77777777" w:rsidR="00AA21C2" w:rsidRDefault="00000000">
            <w:pPr>
              <w:ind w:right="28"/>
              <w:jc w:val="right"/>
              <w:rPr>
                <w:color w:val="000000"/>
                <w:sz w:val="20"/>
                <w:szCs w:val="20"/>
              </w:rPr>
            </w:pPr>
            <w:r>
              <w:rPr>
                <w:color w:val="000000"/>
                <w:sz w:val="20"/>
                <w:szCs w:val="20"/>
              </w:rPr>
              <w:t>6.051</w:t>
            </w:r>
          </w:p>
        </w:tc>
        <w:tc>
          <w:tcPr>
            <w:tcW w:w="947" w:type="dxa"/>
            <w:tcBorders>
              <w:top w:val="single" w:sz="4" w:space="0" w:color="auto"/>
              <w:left w:val="nil"/>
              <w:bottom w:val="nil"/>
              <w:right w:val="nil"/>
            </w:tcBorders>
            <w:shd w:val="clear" w:color="auto" w:fill="E5FBF4"/>
            <w:vAlign w:val="center"/>
          </w:tcPr>
          <w:p w14:paraId="6CB57FE9" w14:textId="77777777" w:rsidR="00AA21C2" w:rsidRDefault="00000000">
            <w:pPr>
              <w:ind w:right="28"/>
              <w:jc w:val="right"/>
              <w:rPr>
                <w:color w:val="000000"/>
                <w:sz w:val="20"/>
                <w:szCs w:val="20"/>
              </w:rPr>
            </w:pPr>
            <w:r>
              <w:rPr>
                <w:color w:val="000000"/>
                <w:sz w:val="20"/>
                <w:szCs w:val="20"/>
              </w:rPr>
              <w:t>4,6</w:t>
            </w:r>
          </w:p>
        </w:tc>
      </w:tr>
      <w:tr w:rsidR="00AA21C2" w14:paraId="6805E93C" w14:textId="77777777">
        <w:trPr>
          <w:trHeight w:val="284"/>
        </w:trPr>
        <w:tc>
          <w:tcPr>
            <w:tcW w:w="2756" w:type="dxa"/>
            <w:tcBorders>
              <w:top w:val="nil"/>
              <w:left w:val="nil"/>
              <w:bottom w:val="nil"/>
              <w:right w:val="nil"/>
            </w:tcBorders>
            <w:shd w:val="clear" w:color="auto" w:fill="E5FBF4"/>
            <w:tcMar>
              <w:top w:w="15" w:type="dxa"/>
              <w:left w:w="15" w:type="dxa"/>
              <w:bottom w:w="0" w:type="dxa"/>
              <w:right w:w="15" w:type="dxa"/>
            </w:tcMar>
            <w:vAlign w:val="center"/>
          </w:tcPr>
          <w:p w14:paraId="30C92446" w14:textId="77777777" w:rsidR="00AA21C2" w:rsidRDefault="00000000">
            <w:pPr>
              <w:rPr>
                <w:rFonts w:eastAsia="Arial Unicode MS"/>
                <w:color w:val="000000"/>
                <w:sz w:val="20"/>
                <w:szCs w:val="20"/>
              </w:rPr>
            </w:pPr>
            <w:r>
              <w:rPr>
                <w:color w:val="000000"/>
                <w:sz w:val="20"/>
                <w:szCs w:val="20"/>
              </w:rPr>
              <w:t>Fondi pensione aperti</w:t>
            </w:r>
          </w:p>
        </w:tc>
        <w:tc>
          <w:tcPr>
            <w:tcW w:w="946" w:type="dxa"/>
            <w:tcBorders>
              <w:top w:val="nil"/>
              <w:left w:val="nil"/>
              <w:bottom w:val="nil"/>
              <w:right w:val="nil"/>
            </w:tcBorders>
            <w:shd w:val="clear" w:color="auto" w:fill="E5FBF4"/>
            <w:vAlign w:val="center"/>
          </w:tcPr>
          <w:p w14:paraId="2F81529E" w14:textId="77777777" w:rsidR="00AA21C2" w:rsidRDefault="00000000">
            <w:pPr>
              <w:ind w:right="28"/>
              <w:jc w:val="right"/>
              <w:rPr>
                <w:color w:val="000000"/>
                <w:sz w:val="20"/>
                <w:szCs w:val="20"/>
              </w:rPr>
            </w:pPr>
            <w:r>
              <w:rPr>
                <w:sz w:val="20"/>
                <w:szCs w:val="20"/>
              </w:rPr>
              <w:t>28.966</w:t>
            </w:r>
          </w:p>
        </w:tc>
        <w:tc>
          <w:tcPr>
            <w:tcW w:w="945" w:type="dxa"/>
            <w:tcBorders>
              <w:top w:val="nil"/>
              <w:left w:val="nil"/>
              <w:bottom w:val="nil"/>
              <w:right w:val="nil"/>
            </w:tcBorders>
            <w:shd w:val="clear" w:color="auto" w:fill="E5FBF4"/>
            <w:vAlign w:val="center"/>
          </w:tcPr>
          <w:p w14:paraId="0F4B524A" w14:textId="77777777" w:rsidR="00AA21C2" w:rsidRDefault="00000000">
            <w:pPr>
              <w:ind w:right="28"/>
              <w:jc w:val="right"/>
              <w:rPr>
                <w:color w:val="000000"/>
                <w:sz w:val="20"/>
                <w:szCs w:val="20"/>
              </w:rPr>
            </w:pPr>
            <w:r>
              <w:rPr>
                <w:sz w:val="20"/>
                <w:szCs w:val="20"/>
              </w:rPr>
              <w:t>28.047</w:t>
            </w:r>
          </w:p>
        </w:tc>
        <w:tc>
          <w:tcPr>
            <w:tcW w:w="947" w:type="dxa"/>
            <w:tcBorders>
              <w:top w:val="nil"/>
              <w:left w:val="nil"/>
              <w:bottom w:val="nil"/>
              <w:right w:val="nil"/>
            </w:tcBorders>
            <w:shd w:val="clear" w:color="auto" w:fill="E5FBF4"/>
            <w:vAlign w:val="center"/>
          </w:tcPr>
          <w:p w14:paraId="57A0A105" w14:textId="77777777" w:rsidR="00AA21C2" w:rsidRDefault="00000000">
            <w:pPr>
              <w:ind w:right="28"/>
              <w:jc w:val="right"/>
              <w:rPr>
                <w:color w:val="000000"/>
                <w:sz w:val="20"/>
                <w:szCs w:val="20"/>
              </w:rPr>
            </w:pPr>
            <w:r>
              <w:rPr>
                <w:color w:val="000000"/>
                <w:sz w:val="20"/>
                <w:szCs w:val="20"/>
              </w:rPr>
              <w:t>-3,2</w:t>
            </w:r>
          </w:p>
        </w:tc>
        <w:tc>
          <w:tcPr>
            <w:tcW w:w="127" w:type="dxa"/>
            <w:tcBorders>
              <w:top w:val="nil"/>
              <w:left w:val="nil"/>
              <w:bottom w:val="nil"/>
              <w:right w:val="nil"/>
            </w:tcBorders>
            <w:shd w:val="clear" w:color="auto" w:fill="E5FBF4"/>
            <w:vAlign w:val="center"/>
          </w:tcPr>
          <w:p w14:paraId="484E293D" w14:textId="77777777" w:rsidR="00AA21C2" w:rsidRDefault="00AA21C2">
            <w:pPr>
              <w:ind w:right="28"/>
              <w:jc w:val="right"/>
              <w:rPr>
                <w:color w:val="000000"/>
                <w:sz w:val="20"/>
                <w:szCs w:val="20"/>
              </w:rPr>
            </w:pPr>
          </w:p>
        </w:tc>
        <w:tc>
          <w:tcPr>
            <w:tcW w:w="947" w:type="dxa"/>
            <w:tcBorders>
              <w:top w:val="nil"/>
              <w:left w:val="nil"/>
              <w:bottom w:val="nil"/>
              <w:right w:val="nil"/>
            </w:tcBorders>
            <w:shd w:val="clear" w:color="auto" w:fill="E5FBF4"/>
            <w:vAlign w:val="center"/>
          </w:tcPr>
          <w:p w14:paraId="7990DCA1" w14:textId="77777777" w:rsidR="00AA21C2" w:rsidRDefault="00000000">
            <w:pPr>
              <w:ind w:right="28"/>
              <w:jc w:val="right"/>
              <w:rPr>
                <w:color w:val="000000"/>
                <w:sz w:val="20"/>
                <w:szCs w:val="20"/>
              </w:rPr>
            </w:pPr>
            <w:r>
              <w:rPr>
                <w:sz w:val="20"/>
                <w:szCs w:val="20"/>
              </w:rPr>
              <w:t>2.641</w:t>
            </w:r>
          </w:p>
        </w:tc>
        <w:tc>
          <w:tcPr>
            <w:tcW w:w="947" w:type="dxa"/>
            <w:tcBorders>
              <w:top w:val="nil"/>
              <w:left w:val="nil"/>
              <w:bottom w:val="nil"/>
              <w:right w:val="nil"/>
            </w:tcBorders>
            <w:shd w:val="clear" w:color="auto" w:fill="E5FBF4"/>
            <w:tcMar>
              <w:top w:w="15" w:type="dxa"/>
              <w:left w:w="15" w:type="dxa"/>
              <w:bottom w:w="0" w:type="dxa"/>
              <w:right w:w="15" w:type="dxa"/>
            </w:tcMar>
            <w:vAlign w:val="center"/>
          </w:tcPr>
          <w:p w14:paraId="456CF3AA" w14:textId="77777777" w:rsidR="00AA21C2" w:rsidRDefault="00000000">
            <w:pPr>
              <w:ind w:right="28"/>
              <w:jc w:val="right"/>
              <w:rPr>
                <w:color w:val="000000"/>
                <w:sz w:val="20"/>
                <w:szCs w:val="20"/>
              </w:rPr>
            </w:pPr>
            <w:r>
              <w:rPr>
                <w:sz w:val="20"/>
                <w:szCs w:val="20"/>
              </w:rPr>
              <w:t>2.846</w:t>
            </w:r>
          </w:p>
        </w:tc>
        <w:tc>
          <w:tcPr>
            <w:tcW w:w="947" w:type="dxa"/>
            <w:tcBorders>
              <w:top w:val="nil"/>
              <w:left w:val="nil"/>
              <w:bottom w:val="nil"/>
              <w:right w:val="nil"/>
            </w:tcBorders>
            <w:shd w:val="clear" w:color="auto" w:fill="E5FBF4"/>
            <w:vAlign w:val="center"/>
          </w:tcPr>
          <w:p w14:paraId="7FCC9F3D" w14:textId="77777777" w:rsidR="00AA21C2" w:rsidRDefault="00000000">
            <w:pPr>
              <w:ind w:right="28"/>
              <w:jc w:val="right"/>
              <w:rPr>
                <w:color w:val="000000"/>
                <w:sz w:val="20"/>
                <w:szCs w:val="20"/>
              </w:rPr>
            </w:pPr>
            <w:r>
              <w:rPr>
                <w:color w:val="000000"/>
                <w:sz w:val="20"/>
                <w:szCs w:val="20"/>
              </w:rPr>
              <w:t>7,8</w:t>
            </w:r>
          </w:p>
        </w:tc>
      </w:tr>
      <w:tr w:rsidR="00AA21C2" w14:paraId="032530A1" w14:textId="77777777">
        <w:trPr>
          <w:trHeight w:val="284"/>
        </w:trPr>
        <w:tc>
          <w:tcPr>
            <w:tcW w:w="2756" w:type="dxa"/>
            <w:tcBorders>
              <w:top w:val="nil"/>
              <w:left w:val="nil"/>
              <w:bottom w:val="nil"/>
              <w:right w:val="nil"/>
            </w:tcBorders>
            <w:shd w:val="clear" w:color="auto" w:fill="E5FBF4"/>
            <w:tcMar>
              <w:top w:w="15" w:type="dxa"/>
              <w:left w:w="15" w:type="dxa"/>
              <w:bottom w:w="0" w:type="dxa"/>
              <w:right w:w="15" w:type="dxa"/>
            </w:tcMar>
            <w:vAlign w:val="center"/>
          </w:tcPr>
          <w:p w14:paraId="45D18939" w14:textId="77777777" w:rsidR="00AA21C2" w:rsidRDefault="00000000">
            <w:pPr>
              <w:rPr>
                <w:rFonts w:eastAsia="Arial Unicode MS"/>
                <w:color w:val="000000"/>
                <w:sz w:val="20"/>
                <w:szCs w:val="20"/>
              </w:rPr>
            </w:pPr>
            <w:r>
              <w:rPr>
                <w:color w:val="000000"/>
                <w:sz w:val="20"/>
                <w:szCs w:val="20"/>
              </w:rPr>
              <w:t>Fondi pensione preesistenti</w:t>
            </w:r>
          </w:p>
        </w:tc>
        <w:tc>
          <w:tcPr>
            <w:tcW w:w="946" w:type="dxa"/>
            <w:tcBorders>
              <w:top w:val="nil"/>
              <w:left w:val="nil"/>
              <w:bottom w:val="nil"/>
              <w:right w:val="nil"/>
            </w:tcBorders>
            <w:shd w:val="clear" w:color="auto" w:fill="E5FBF4"/>
            <w:vAlign w:val="center"/>
          </w:tcPr>
          <w:p w14:paraId="128A352A" w14:textId="77777777" w:rsidR="00AA21C2" w:rsidRDefault="00000000">
            <w:pPr>
              <w:ind w:right="28"/>
              <w:jc w:val="right"/>
              <w:rPr>
                <w:color w:val="000000"/>
                <w:sz w:val="20"/>
                <w:szCs w:val="20"/>
              </w:rPr>
            </w:pPr>
            <w:r>
              <w:rPr>
                <w:color w:val="000000"/>
                <w:sz w:val="20"/>
                <w:szCs w:val="20"/>
              </w:rPr>
              <w:t>67.627</w:t>
            </w:r>
          </w:p>
        </w:tc>
        <w:tc>
          <w:tcPr>
            <w:tcW w:w="945" w:type="dxa"/>
            <w:tcBorders>
              <w:top w:val="nil"/>
              <w:left w:val="nil"/>
              <w:bottom w:val="nil"/>
              <w:right w:val="nil"/>
            </w:tcBorders>
            <w:shd w:val="clear" w:color="auto" w:fill="E5FBF4"/>
            <w:vAlign w:val="center"/>
          </w:tcPr>
          <w:p w14:paraId="5B263D7C" w14:textId="77777777" w:rsidR="00AA21C2" w:rsidRDefault="00000000">
            <w:pPr>
              <w:ind w:right="28"/>
              <w:jc w:val="right"/>
              <w:rPr>
                <w:color w:val="000000"/>
                <w:sz w:val="20"/>
                <w:szCs w:val="20"/>
              </w:rPr>
            </w:pPr>
            <w:r>
              <w:rPr>
                <w:color w:val="000000"/>
                <w:sz w:val="20"/>
                <w:szCs w:val="20"/>
              </w:rPr>
              <w:t>64.338</w:t>
            </w:r>
          </w:p>
        </w:tc>
        <w:tc>
          <w:tcPr>
            <w:tcW w:w="947" w:type="dxa"/>
            <w:tcBorders>
              <w:top w:val="nil"/>
              <w:left w:val="nil"/>
              <w:bottom w:val="nil"/>
              <w:right w:val="nil"/>
            </w:tcBorders>
            <w:shd w:val="clear" w:color="auto" w:fill="E5FBF4"/>
            <w:vAlign w:val="center"/>
          </w:tcPr>
          <w:p w14:paraId="6511A4D9" w14:textId="77777777" w:rsidR="00AA21C2" w:rsidRDefault="00000000">
            <w:pPr>
              <w:ind w:right="28"/>
              <w:jc w:val="right"/>
              <w:rPr>
                <w:color w:val="000000"/>
                <w:sz w:val="20"/>
                <w:szCs w:val="20"/>
              </w:rPr>
            </w:pPr>
            <w:r>
              <w:rPr>
                <w:color w:val="000000"/>
                <w:sz w:val="20"/>
                <w:szCs w:val="20"/>
              </w:rPr>
              <w:t>-4,9</w:t>
            </w:r>
          </w:p>
        </w:tc>
        <w:tc>
          <w:tcPr>
            <w:tcW w:w="127" w:type="dxa"/>
            <w:tcBorders>
              <w:top w:val="nil"/>
              <w:left w:val="nil"/>
              <w:bottom w:val="nil"/>
              <w:right w:val="nil"/>
            </w:tcBorders>
            <w:shd w:val="clear" w:color="auto" w:fill="E5FBF4"/>
            <w:vAlign w:val="center"/>
          </w:tcPr>
          <w:p w14:paraId="70EDFAC3" w14:textId="77777777" w:rsidR="00AA21C2" w:rsidRDefault="00AA21C2">
            <w:pPr>
              <w:ind w:right="28"/>
              <w:jc w:val="right"/>
              <w:rPr>
                <w:color w:val="000000"/>
                <w:sz w:val="20"/>
                <w:szCs w:val="20"/>
              </w:rPr>
            </w:pPr>
          </w:p>
        </w:tc>
        <w:tc>
          <w:tcPr>
            <w:tcW w:w="947" w:type="dxa"/>
            <w:tcBorders>
              <w:top w:val="nil"/>
              <w:left w:val="nil"/>
              <w:bottom w:val="nil"/>
              <w:right w:val="nil"/>
            </w:tcBorders>
            <w:shd w:val="clear" w:color="auto" w:fill="E5FBF4"/>
            <w:vAlign w:val="center"/>
          </w:tcPr>
          <w:p w14:paraId="74B9F430" w14:textId="77777777" w:rsidR="00AA21C2" w:rsidRDefault="00000000">
            <w:pPr>
              <w:ind w:right="28"/>
              <w:jc w:val="right"/>
              <w:rPr>
                <w:color w:val="000000"/>
                <w:sz w:val="20"/>
                <w:szCs w:val="20"/>
              </w:rPr>
            </w:pPr>
            <w:r>
              <w:rPr>
                <w:color w:val="000000"/>
                <w:sz w:val="20"/>
                <w:szCs w:val="20"/>
              </w:rPr>
              <w:t>4.043</w:t>
            </w:r>
          </w:p>
        </w:tc>
        <w:tc>
          <w:tcPr>
            <w:tcW w:w="947" w:type="dxa"/>
            <w:tcBorders>
              <w:top w:val="nil"/>
              <w:left w:val="nil"/>
              <w:bottom w:val="nil"/>
              <w:right w:val="nil"/>
            </w:tcBorders>
            <w:shd w:val="clear" w:color="auto" w:fill="E5FBF4"/>
            <w:tcMar>
              <w:top w:w="15" w:type="dxa"/>
              <w:left w:w="15" w:type="dxa"/>
              <w:bottom w:w="0" w:type="dxa"/>
              <w:right w:w="15" w:type="dxa"/>
            </w:tcMar>
            <w:vAlign w:val="center"/>
          </w:tcPr>
          <w:p w14:paraId="1CD9BE44" w14:textId="77777777" w:rsidR="00AA21C2" w:rsidRDefault="00000000">
            <w:pPr>
              <w:ind w:right="28"/>
              <w:jc w:val="right"/>
              <w:rPr>
                <w:color w:val="000000"/>
                <w:sz w:val="20"/>
                <w:szCs w:val="20"/>
              </w:rPr>
            </w:pPr>
            <w:r>
              <w:rPr>
                <w:color w:val="000000"/>
                <w:sz w:val="20"/>
                <w:szCs w:val="20"/>
              </w:rPr>
              <w:t>4.103</w:t>
            </w:r>
          </w:p>
        </w:tc>
        <w:tc>
          <w:tcPr>
            <w:tcW w:w="947" w:type="dxa"/>
            <w:tcBorders>
              <w:top w:val="nil"/>
              <w:left w:val="nil"/>
              <w:bottom w:val="nil"/>
              <w:right w:val="nil"/>
            </w:tcBorders>
            <w:shd w:val="clear" w:color="auto" w:fill="E5FBF4"/>
            <w:vAlign w:val="center"/>
          </w:tcPr>
          <w:p w14:paraId="6864EEAC" w14:textId="77777777" w:rsidR="00AA21C2" w:rsidRDefault="00000000">
            <w:pPr>
              <w:ind w:right="28"/>
              <w:jc w:val="right"/>
              <w:rPr>
                <w:color w:val="000000"/>
                <w:sz w:val="20"/>
                <w:szCs w:val="20"/>
              </w:rPr>
            </w:pPr>
            <w:r>
              <w:rPr>
                <w:color w:val="000000"/>
                <w:sz w:val="20"/>
                <w:szCs w:val="20"/>
              </w:rPr>
              <w:t>1,5</w:t>
            </w:r>
          </w:p>
        </w:tc>
      </w:tr>
      <w:tr w:rsidR="00AA21C2" w14:paraId="2F8C4D7E" w14:textId="77777777">
        <w:trPr>
          <w:trHeight w:val="284"/>
        </w:trPr>
        <w:tc>
          <w:tcPr>
            <w:tcW w:w="2756" w:type="dxa"/>
            <w:tcBorders>
              <w:top w:val="nil"/>
              <w:left w:val="nil"/>
              <w:right w:val="nil"/>
            </w:tcBorders>
            <w:shd w:val="clear" w:color="auto" w:fill="E5FBF4"/>
            <w:tcMar>
              <w:top w:w="15" w:type="dxa"/>
              <w:left w:w="15" w:type="dxa"/>
              <w:bottom w:w="0" w:type="dxa"/>
              <w:right w:w="15" w:type="dxa"/>
            </w:tcMar>
            <w:vAlign w:val="center"/>
          </w:tcPr>
          <w:p w14:paraId="44C7326E" w14:textId="77777777" w:rsidR="00AA21C2" w:rsidRDefault="00000000">
            <w:pPr>
              <w:rPr>
                <w:rFonts w:eastAsia="Arial Unicode MS"/>
                <w:color w:val="000000"/>
                <w:sz w:val="20"/>
                <w:szCs w:val="20"/>
              </w:rPr>
            </w:pPr>
            <w:r>
              <w:rPr>
                <w:color w:val="000000"/>
                <w:sz w:val="20"/>
                <w:szCs w:val="20"/>
              </w:rPr>
              <w:t xml:space="preserve">PIP “nuovi” </w:t>
            </w:r>
          </w:p>
        </w:tc>
        <w:tc>
          <w:tcPr>
            <w:tcW w:w="946" w:type="dxa"/>
            <w:tcBorders>
              <w:top w:val="nil"/>
              <w:left w:val="nil"/>
              <w:right w:val="nil"/>
            </w:tcBorders>
            <w:shd w:val="clear" w:color="auto" w:fill="E5FBF4"/>
            <w:vAlign w:val="center"/>
          </w:tcPr>
          <w:p w14:paraId="28E68AAB" w14:textId="77777777" w:rsidR="00AA21C2" w:rsidRDefault="00000000">
            <w:pPr>
              <w:ind w:right="28"/>
              <w:jc w:val="right"/>
              <w:rPr>
                <w:color w:val="000000"/>
                <w:sz w:val="20"/>
                <w:szCs w:val="20"/>
              </w:rPr>
            </w:pPr>
            <w:r>
              <w:rPr>
                <w:color w:val="000000"/>
                <w:sz w:val="20"/>
                <w:szCs w:val="20"/>
              </w:rPr>
              <w:t>43.989</w:t>
            </w:r>
          </w:p>
        </w:tc>
        <w:tc>
          <w:tcPr>
            <w:tcW w:w="945" w:type="dxa"/>
            <w:tcBorders>
              <w:top w:val="nil"/>
              <w:left w:val="nil"/>
              <w:right w:val="nil"/>
            </w:tcBorders>
            <w:shd w:val="clear" w:color="auto" w:fill="E5FBF4"/>
            <w:vAlign w:val="center"/>
          </w:tcPr>
          <w:p w14:paraId="2F629166" w14:textId="77777777" w:rsidR="00AA21C2" w:rsidRDefault="00000000">
            <w:pPr>
              <w:ind w:right="28"/>
              <w:jc w:val="right"/>
              <w:rPr>
                <w:color w:val="000000"/>
                <w:sz w:val="20"/>
                <w:szCs w:val="20"/>
              </w:rPr>
            </w:pPr>
            <w:r>
              <w:rPr>
                <w:color w:val="000000"/>
                <w:sz w:val="20"/>
                <w:szCs w:val="20"/>
              </w:rPr>
              <w:t>45.492</w:t>
            </w:r>
          </w:p>
        </w:tc>
        <w:tc>
          <w:tcPr>
            <w:tcW w:w="947" w:type="dxa"/>
            <w:tcBorders>
              <w:top w:val="nil"/>
              <w:left w:val="nil"/>
              <w:right w:val="nil"/>
            </w:tcBorders>
            <w:shd w:val="clear" w:color="auto" w:fill="E5FBF4"/>
            <w:vAlign w:val="center"/>
          </w:tcPr>
          <w:p w14:paraId="7370B045" w14:textId="77777777" w:rsidR="00AA21C2" w:rsidRDefault="00000000">
            <w:pPr>
              <w:ind w:right="28"/>
              <w:jc w:val="right"/>
              <w:rPr>
                <w:color w:val="000000"/>
                <w:sz w:val="20"/>
                <w:szCs w:val="20"/>
              </w:rPr>
            </w:pPr>
            <w:r>
              <w:rPr>
                <w:color w:val="000000"/>
                <w:sz w:val="20"/>
                <w:szCs w:val="20"/>
              </w:rPr>
              <w:t>3,4</w:t>
            </w:r>
          </w:p>
        </w:tc>
        <w:tc>
          <w:tcPr>
            <w:tcW w:w="127" w:type="dxa"/>
            <w:tcBorders>
              <w:top w:val="nil"/>
              <w:left w:val="nil"/>
              <w:right w:val="nil"/>
            </w:tcBorders>
            <w:shd w:val="clear" w:color="auto" w:fill="E5FBF4"/>
            <w:vAlign w:val="center"/>
          </w:tcPr>
          <w:p w14:paraId="45274C70" w14:textId="77777777" w:rsidR="00AA21C2" w:rsidRDefault="00AA21C2">
            <w:pPr>
              <w:ind w:right="28"/>
              <w:jc w:val="right"/>
              <w:rPr>
                <w:color w:val="000000"/>
                <w:sz w:val="20"/>
                <w:szCs w:val="20"/>
              </w:rPr>
            </w:pPr>
          </w:p>
        </w:tc>
        <w:tc>
          <w:tcPr>
            <w:tcW w:w="947" w:type="dxa"/>
            <w:tcBorders>
              <w:top w:val="nil"/>
              <w:left w:val="nil"/>
              <w:right w:val="nil"/>
            </w:tcBorders>
            <w:shd w:val="clear" w:color="auto" w:fill="E5FBF4"/>
            <w:vAlign w:val="center"/>
          </w:tcPr>
          <w:p w14:paraId="0FAC4AD1" w14:textId="77777777" w:rsidR="00AA21C2" w:rsidRDefault="00000000">
            <w:pPr>
              <w:ind w:right="28"/>
              <w:jc w:val="right"/>
              <w:rPr>
                <w:color w:val="000000"/>
                <w:sz w:val="20"/>
                <w:szCs w:val="20"/>
              </w:rPr>
            </w:pPr>
            <w:r>
              <w:rPr>
                <w:color w:val="000000"/>
                <w:sz w:val="20"/>
                <w:szCs w:val="20"/>
              </w:rPr>
              <w:t>4.866</w:t>
            </w:r>
          </w:p>
        </w:tc>
        <w:tc>
          <w:tcPr>
            <w:tcW w:w="947" w:type="dxa"/>
            <w:tcBorders>
              <w:top w:val="nil"/>
              <w:left w:val="nil"/>
              <w:right w:val="nil"/>
            </w:tcBorders>
            <w:shd w:val="clear" w:color="auto" w:fill="E5FBF4"/>
            <w:tcMar>
              <w:top w:w="15" w:type="dxa"/>
              <w:left w:w="15" w:type="dxa"/>
              <w:bottom w:w="0" w:type="dxa"/>
              <w:right w:w="15" w:type="dxa"/>
            </w:tcMar>
            <w:vAlign w:val="center"/>
          </w:tcPr>
          <w:p w14:paraId="5FBEFD81" w14:textId="77777777" w:rsidR="00AA21C2" w:rsidRDefault="00000000">
            <w:pPr>
              <w:ind w:right="28"/>
              <w:jc w:val="right"/>
              <w:rPr>
                <w:color w:val="000000"/>
                <w:sz w:val="20"/>
                <w:szCs w:val="20"/>
              </w:rPr>
            </w:pPr>
            <w:r>
              <w:rPr>
                <w:color w:val="000000"/>
                <w:sz w:val="20"/>
                <w:szCs w:val="20"/>
              </w:rPr>
              <w:t>4.985</w:t>
            </w:r>
          </w:p>
        </w:tc>
        <w:tc>
          <w:tcPr>
            <w:tcW w:w="947" w:type="dxa"/>
            <w:tcBorders>
              <w:top w:val="nil"/>
              <w:left w:val="nil"/>
              <w:right w:val="nil"/>
            </w:tcBorders>
            <w:shd w:val="clear" w:color="auto" w:fill="E5FBF4"/>
            <w:vAlign w:val="center"/>
          </w:tcPr>
          <w:p w14:paraId="3D1025F0" w14:textId="77777777" w:rsidR="00AA21C2" w:rsidRDefault="00000000">
            <w:pPr>
              <w:ind w:right="28"/>
              <w:jc w:val="right"/>
              <w:rPr>
                <w:color w:val="000000"/>
                <w:sz w:val="20"/>
                <w:szCs w:val="20"/>
              </w:rPr>
            </w:pPr>
            <w:r>
              <w:rPr>
                <w:color w:val="000000"/>
                <w:sz w:val="20"/>
                <w:szCs w:val="20"/>
              </w:rPr>
              <w:t>2,4</w:t>
            </w:r>
          </w:p>
        </w:tc>
      </w:tr>
      <w:tr w:rsidR="00AA21C2" w14:paraId="05B8EED6" w14:textId="77777777">
        <w:trPr>
          <w:trHeight w:val="284"/>
        </w:trPr>
        <w:tc>
          <w:tcPr>
            <w:tcW w:w="2756" w:type="dxa"/>
            <w:tcBorders>
              <w:left w:val="nil"/>
              <w:right w:val="nil"/>
            </w:tcBorders>
            <w:shd w:val="clear" w:color="auto" w:fill="E5FBF4"/>
            <w:tcMar>
              <w:top w:w="15" w:type="dxa"/>
              <w:left w:w="15" w:type="dxa"/>
              <w:bottom w:w="0" w:type="dxa"/>
              <w:right w:w="15" w:type="dxa"/>
            </w:tcMar>
            <w:vAlign w:val="center"/>
          </w:tcPr>
          <w:p w14:paraId="3485A46E" w14:textId="77777777" w:rsidR="00AA21C2" w:rsidRDefault="00000000">
            <w:pPr>
              <w:rPr>
                <w:rFonts w:eastAsia="Arial Unicode MS"/>
                <w:b/>
                <w:bCs/>
                <w:color w:val="000000"/>
                <w:sz w:val="20"/>
                <w:szCs w:val="20"/>
              </w:rPr>
            </w:pPr>
            <w:r>
              <w:rPr>
                <w:b/>
                <w:bCs/>
                <w:color w:val="000000"/>
                <w:sz w:val="20"/>
                <w:szCs w:val="20"/>
              </w:rPr>
              <w:t>Totale</w:t>
            </w:r>
          </w:p>
        </w:tc>
        <w:tc>
          <w:tcPr>
            <w:tcW w:w="946" w:type="dxa"/>
            <w:tcBorders>
              <w:left w:val="nil"/>
              <w:right w:val="nil"/>
            </w:tcBorders>
            <w:shd w:val="clear" w:color="auto" w:fill="E5FBF4"/>
            <w:vAlign w:val="center"/>
          </w:tcPr>
          <w:p w14:paraId="0601D8A5" w14:textId="77777777" w:rsidR="00AA21C2" w:rsidRDefault="00000000">
            <w:pPr>
              <w:ind w:right="28"/>
              <w:jc w:val="right"/>
              <w:rPr>
                <w:b/>
                <w:bCs/>
                <w:color w:val="000000"/>
                <w:sz w:val="20"/>
                <w:szCs w:val="20"/>
              </w:rPr>
            </w:pPr>
            <w:r>
              <w:rPr>
                <w:b/>
                <w:bCs/>
                <w:color w:val="000000"/>
                <w:sz w:val="20"/>
                <w:szCs w:val="20"/>
              </w:rPr>
              <w:t>205.904</w:t>
            </w:r>
          </w:p>
        </w:tc>
        <w:tc>
          <w:tcPr>
            <w:tcW w:w="945" w:type="dxa"/>
            <w:tcBorders>
              <w:left w:val="nil"/>
              <w:right w:val="nil"/>
            </w:tcBorders>
            <w:shd w:val="clear" w:color="auto" w:fill="E5FBF4"/>
            <w:vAlign w:val="center"/>
          </w:tcPr>
          <w:p w14:paraId="0FE0ECC3" w14:textId="77777777" w:rsidR="00AA21C2" w:rsidRDefault="00000000">
            <w:pPr>
              <w:ind w:right="28"/>
              <w:jc w:val="right"/>
              <w:rPr>
                <w:b/>
                <w:bCs/>
                <w:color w:val="000000"/>
                <w:sz w:val="20"/>
                <w:szCs w:val="20"/>
              </w:rPr>
            </w:pPr>
            <w:r>
              <w:rPr>
                <w:b/>
                <w:bCs/>
                <w:color w:val="000000"/>
                <w:sz w:val="20"/>
                <w:szCs w:val="20"/>
              </w:rPr>
              <w:t>198.978</w:t>
            </w:r>
          </w:p>
        </w:tc>
        <w:tc>
          <w:tcPr>
            <w:tcW w:w="947" w:type="dxa"/>
            <w:tcBorders>
              <w:left w:val="nil"/>
              <w:right w:val="nil"/>
            </w:tcBorders>
            <w:shd w:val="clear" w:color="auto" w:fill="E5FBF4"/>
            <w:vAlign w:val="center"/>
          </w:tcPr>
          <w:p w14:paraId="42E7BEDF" w14:textId="77777777" w:rsidR="00AA21C2" w:rsidRDefault="00000000">
            <w:pPr>
              <w:ind w:right="28"/>
              <w:jc w:val="right"/>
              <w:rPr>
                <w:b/>
                <w:bCs/>
                <w:sz w:val="20"/>
                <w:szCs w:val="20"/>
              </w:rPr>
            </w:pPr>
            <w:r>
              <w:rPr>
                <w:b/>
                <w:bCs/>
                <w:color w:val="000000"/>
                <w:sz w:val="20"/>
                <w:szCs w:val="20"/>
              </w:rPr>
              <w:t>-3,4</w:t>
            </w:r>
          </w:p>
        </w:tc>
        <w:tc>
          <w:tcPr>
            <w:tcW w:w="127" w:type="dxa"/>
            <w:tcBorders>
              <w:left w:val="nil"/>
              <w:right w:val="nil"/>
            </w:tcBorders>
            <w:shd w:val="clear" w:color="auto" w:fill="E5FBF4"/>
            <w:vAlign w:val="center"/>
          </w:tcPr>
          <w:p w14:paraId="4F92362B" w14:textId="77777777" w:rsidR="00AA21C2" w:rsidRDefault="00AA21C2">
            <w:pPr>
              <w:ind w:right="28"/>
              <w:jc w:val="right"/>
              <w:rPr>
                <w:b/>
                <w:bCs/>
                <w:color w:val="000000"/>
                <w:sz w:val="20"/>
                <w:szCs w:val="20"/>
              </w:rPr>
            </w:pPr>
          </w:p>
        </w:tc>
        <w:tc>
          <w:tcPr>
            <w:tcW w:w="947" w:type="dxa"/>
            <w:tcBorders>
              <w:left w:val="nil"/>
              <w:right w:val="nil"/>
            </w:tcBorders>
            <w:shd w:val="clear" w:color="auto" w:fill="E5FBF4"/>
            <w:vAlign w:val="center"/>
          </w:tcPr>
          <w:p w14:paraId="37350290" w14:textId="77777777" w:rsidR="00AA21C2" w:rsidRDefault="00000000">
            <w:pPr>
              <w:ind w:right="28"/>
              <w:jc w:val="right"/>
              <w:rPr>
                <w:b/>
                <w:color w:val="000000"/>
                <w:sz w:val="20"/>
                <w:szCs w:val="20"/>
              </w:rPr>
            </w:pPr>
            <w:r>
              <w:rPr>
                <w:b/>
                <w:bCs/>
                <w:color w:val="000000"/>
                <w:sz w:val="20"/>
                <w:szCs w:val="20"/>
              </w:rPr>
              <w:t>17.338</w:t>
            </w:r>
          </w:p>
        </w:tc>
        <w:tc>
          <w:tcPr>
            <w:tcW w:w="947" w:type="dxa"/>
            <w:tcBorders>
              <w:left w:val="nil"/>
              <w:right w:val="nil"/>
            </w:tcBorders>
            <w:shd w:val="clear" w:color="auto" w:fill="E5FBF4"/>
            <w:tcMar>
              <w:top w:w="15" w:type="dxa"/>
              <w:left w:w="15" w:type="dxa"/>
              <w:bottom w:w="0" w:type="dxa"/>
              <w:right w:w="15" w:type="dxa"/>
            </w:tcMar>
            <w:vAlign w:val="center"/>
          </w:tcPr>
          <w:p w14:paraId="07B01A38" w14:textId="77777777" w:rsidR="00AA21C2" w:rsidRDefault="00000000">
            <w:pPr>
              <w:ind w:right="28"/>
              <w:jc w:val="right"/>
              <w:rPr>
                <w:b/>
                <w:color w:val="000000"/>
                <w:sz w:val="20"/>
                <w:szCs w:val="20"/>
              </w:rPr>
            </w:pPr>
            <w:r>
              <w:rPr>
                <w:b/>
                <w:bCs/>
                <w:color w:val="000000"/>
                <w:sz w:val="20"/>
                <w:szCs w:val="20"/>
              </w:rPr>
              <w:t>17.985</w:t>
            </w:r>
          </w:p>
        </w:tc>
        <w:tc>
          <w:tcPr>
            <w:tcW w:w="947" w:type="dxa"/>
            <w:tcBorders>
              <w:left w:val="nil"/>
              <w:right w:val="nil"/>
            </w:tcBorders>
            <w:shd w:val="clear" w:color="auto" w:fill="E5FBF4"/>
            <w:vAlign w:val="center"/>
          </w:tcPr>
          <w:p w14:paraId="09EA89E6" w14:textId="77777777" w:rsidR="00AA21C2" w:rsidRDefault="00000000">
            <w:pPr>
              <w:ind w:right="28"/>
              <w:jc w:val="right"/>
              <w:rPr>
                <w:b/>
                <w:color w:val="000000"/>
                <w:sz w:val="20"/>
                <w:szCs w:val="20"/>
              </w:rPr>
            </w:pPr>
            <w:r>
              <w:rPr>
                <w:b/>
                <w:bCs/>
                <w:color w:val="000000"/>
                <w:sz w:val="20"/>
                <w:szCs w:val="20"/>
              </w:rPr>
              <w:t>3,7</w:t>
            </w:r>
          </w:p>
        </w:tc>
      </w:tr>
      <w:tr w:rsidR="00AA21C2" w14:paraId="2F2C5859" w14:textId="77777777">
        <w:trPr>
          <w:trHeight w:val="284"/>
        </w:trPr>
        <w:tc>
          <w:tcPr>
            <w:tcW w:w="2756" w:type="dxa"/>
            <w:tcBorders>
              <w:top w:val="nil"/>
              <w:left w:val="nil"/>
              <w:right w:val="nil"/>
            </w:tcBorders>
            <w:shd w:val="clear" w:color="auto" w:fill="E5FBF4"/>
            <w:tcMar>
              <w:top w:w="15" w:type="dxa"/>
              <w:left w:w="15" w:type="dxa"/>
              <w:bottom w:w="0" w:type="dxa"/>
              <w:right w:w="15" w:type="dxa"/>
            </w:tcMar>
            <w:vAlign w:val="center"/>
          </w:tcPr>
          <w:p w14:paraId="22AF36A6" w14:textId="77777777" w:rsidR="00AA21C2" w:rsidRDefault="00000000">
            <w:pPr>
              <w:rPr>
                <w:rFonts w:eastAsia="Arial Unicode MS"/>
                <w:color w:val="000000"/>
                <w:sz w:val="20"/>
                <w:szCs w:val="20"/>
              </w:rPr>
            </w:pPr>
            <w:r>
              <w:rPr>
                <w:color w:val="000000"/>
                <w:sz w:val="20"/>
                <w:szCs w:val="20"/>
              </w:rPr>
              <w:t>PIP “vecchi”</w:t>
            </w:r>
          </w:p>
        </w:tc>
        <w:tc>
          <w:tcPr>
            <w:tcW w:w="946" w:type="dxa"/>
            <w:tcBorders>
              <w:top w:val="nil"/>
              <w:left w:val="nil"/>
              <w:right w:val="nil"/>
            </w:tcBorders>
            <w:shd w:val="clear" w:color="auto" w:fill="E5FBF4"/>
            <w:vAlign w:val="center"/>
          </w:tcPr>
          <w:p w14:paraId="36D04CE8" w14:textId="77777777" w:rsidR="00AA21C2" w:rsidRDefault="00000000">
            <w:pPr>
              <w:ind w:right="28"/>
              <w:jc w:val="right"/>
              <w:rPr>
                <w:color w:val="000000"/>
                <w:sz w:val="20"/>
                <w:szCs w:val="20"/>
              </w:rPr>
            </w:pPr>
            <w:r>
              <w:rPr>
                <w:color w:val="000000"/>
                <w:sz w:val="20"/>
                <w:szCs w:val="20"/>
              </w:rPr>
              <w:t>7.337</w:t>
            </w:r>
          </w:p>
        </w:tc>
        <w:tc>
          <w:tcPr>
            <w:tcW w:w="945" w:type="dxa"/>
            <w:tcBorders>
              <w:top w:val="nil"/>
              <w:left w:val="nil"/>
              <w:right w:val="nil"/>
            </w:tcBorders>
            <w:shd w:val="clear" w:color="auto" w:fill="E5FBF4"/>
            <w:vAlign w:val="center"/>
          </w:tcPr>
          <w:p w14:paraId="70232882" w14:textId="77777777" w:rsidR="00AA21C2" w:rsidRDefault="00000000">
            <w:pPr>
              <w:ind w:right="28"/>
              <w:jc w:val="right"/>
              <w:rPr>
                <w:color w:val="000000"/>
                <w:sz w:val="20"/>
                <w:szCs w:val="20"/>
              </w:rPr>
            </w:pPr>
            <w:r>
              <w:rPr>
                <w:color w:val="000000"/>
                <w:sz w:val="20"/>
                <w:szCs w:val="20"/>
              </w:rPr>
              <w:t>6.617</w:t>
            </w:r>
          </w:p>
        </w:tc>
        <w:tc>
          <w:tcPr>
            <w:tcW w:w="947" w:type="dxa"/>
            <w:tcBorders>
              <w:top w:val="nil"/>
              <w:left w:val="nil"/>
              <w:right w:val="nil"/>
            </w:tcBorders>
            <w:shd w:val="clear" w:color="auto" w:fill="E5FBF4"/>
            <w:vAlign w:val="center"/>
          </w:tcPr>
          <w:p w14:paraId="0FD60754" w14:textId="77777777" w:rsidR="00AA21C2" w:rsidRDefault="00000000">
            <w:pPr>
              <w:ind w:right="28"/>
              <w:jc w:val="right"/>
              <w:rPr>
                <w:color w:val="000000"/>
                <w:sz w:val="20"/>
                <w:szCs w:val="20"/>
              </w:rPr>
            </w:pPr>
            <w:r>
              <w:rPr>
                <w:color w:val="000000"/>
                <w:sz w:val="20"/>
                <w:szCs w:val="20"/>
              </w:rPr>
              <w:t> </w:t>
            </w:r>
          </w:p>
        </w:tc>
        <w:tc>
          <w:tcPr>
            <w:tcW w:w="127" w:type="dxa"/>
            <w:tcBorders>
              <w:top w:val="nil"/>
              <w:left w:val="nil"/>
              <w:right w:val="nil"/>
            </w:tcBorders>
            <w:shd w:val="clear" w:color="auto" w:fill="E5FBF4"/>
            <w:vAlign w:val="center"/>
          </w:tcPr>
          <w:p w14:paraId="20E3DDFC" w14:textId="77777777" w:rsidR="00AA21C2" w:rsidRDefault="00AA21C2">
            <w:pPr>
              <w:ind w:right="28"/>
              <w:jc w:val="right"/>
              <w:rPr>
                <w:color w:val="000000"/>
                <w:sz w:val="20"/>
                <w:szCs w:val="20"/>
              </w:rPr>
            </w:pPr>
          </w:p>
        </w:tc>
        <w:tc>
          <w:tcPr>
            <w:tcW w:w="947" w:type="dxa"/>
            <w:tcBorders>
              <w:top w:val="nil"/>
              <w:left w:val="nil"/>
              <w:right w:val="nil"/>
            </w:tcBorders>
            <w:shd w:val="clear" w:color="auto" w:fill="E5FBF4"/>
            <w:vAlign w:val="center"/>
          </w:tcPr>
          <w:p w14:paraId="60C7D66D" w14:textId="77777777" w:rsidR="00AA21C2" w:rsidRDefault="00000000">
            <w:pPr>
              <w:ind w:right="28"/>
              <w:jc w:val="right"/>
              <w:rPr>
                <w:color w:val="000000"/>
                <w:sz w:val="20"/>
                <w:szCs w:val="20"/>
              </w:rPr>
            </w:pPr>
            <w:r>
              <w:rPr>
                <w:color w:val="000000"/>
                <w:sz w:val="20"/>
                <w:szCs w:val="20"/>
              </w:rPr>
              <w:t>262</w:t>
            </w:r>
          </w:p>
        </w:tc>
        <w:tc>
          <w:tcPr>
            <w:tcW w:w="947" w:type="dxa"/>
            <w:tcBorders>
              <w:top w:val="nil"/>
              <w:left w:val="nil"/>
              <w:right w:val="nil"/>
            </w:tcBorders>
            <w:shd w:val="clear" w:color="auto" w:fill="E5FBF4"/>
            <w:tcMar>
              <w:top w:w="15" w:type="dxa"/>
              <w:left w:w="15" w:type="dxa"/>
              <w:bottom w:w="0" w:type="dxa"/>
              <w:right w:w="15" w:type="dxa"/>
            </w:tcMar>
            <w:vAlign w:val="center"/>
          </w:tcPr>
          <w:p w14:paraId="6D79F12E" w14:textId="77777777" w:rsidR="00AA21C2" w:rsidRDefault="00000000">
            <w:pPr>
              <w:ind w:right="28"/>
              <w:jc w:val="right"/>
              <w:rPr>
                <w:color w:val="000000"/>
                <w:sz w:val="20"/>
                <w:szCs w:val="20"/>
              </w:rPr>
            </w:pPr>
            <w:r>
              <w:rPr>
                <w:color w:val="000000"/>
                <w:sz w:val="20"/>
                <w:szCs w:val="20"/>
              </w:rPr>
              <w:t>252</w:t>
            </w:r>
          </w:p>
        </w:tc>
        <w:tc>
          <w:tcPr>
            <w:tcW w:w="947" w:type="dxa"/>
            <w:tcBorders>
              <w:top w:val="nil"/>
              <w:left w:val="nil"/>
              <w:right w:val="nil"/>
            </w:tcBorders>
            <w:shd w:val="clear" w:color="auto" w:fill="E5FBF4"/>
            <w:vAlign w:val="center"/>
          </w:tcPr>
          <w:p w14:paraId="7A266CE4" w14:textId="77777777" w:rsidR="00AA21C2" w:rsidRDefault="00000000">
            <w:pPr>
              <w:ind w:right="28"/>
              <w:jc w:val="right"/>
              <w:rPr>
                <w:color w:val="000000"/>
                <w:sz w:val="20"/>
                <w:szCs w:val="20"/>
              </w:rPr>
            </w:pPr>
            <w:r>
              <w:rPr>
                <w:color w:val="000000"/>
                <w:sz w:val="20"/>
                <w:szCs w:val="20"/>
              </w:rPr>
              <w:t> </w:t>
            </w:r>
          </w:p>
        </w:tc>
      </w:tr>
      <w:tr w:rsidR="00AA21C2" w14:paraId="3365BC33" w14:textId="77777777">
        <w:trPr>
          <w:trHeight w:val="284"/>
        </w:trPr>
        <w:tc>
          <w:tcPr>
            <w:tcW w:w="2756" w:type="dxa"/>
            <w:tcBorders>
              <w:left w:val="nil"/>
              <w:bottom w:val="single" w:sz="4" w:space="0" w:color="000000"/>
              <w:right w:val="nil"/>
            </w:tcBorders>
            <w:shd w:val="clear" w:color="auto" w:fill="E5FBF4"/>
            <w:tcMar>
              <w:top w:w="15" w:type="dxa"/>
              <w:left w:w="15" w:type="dxa"/>
              <w:bottom w:w="0" w:type="dxa"/>
              <w:right w:w="15" w:type="dxa"/>
            </w:tcMar>
            <w:vAlign w:val="center"/>
          </w:tcPr>
          <w:p w14:paraId="53460900" w14:textId="77777777" w:rsidR="00AA21C2" w:rsidRDefault="00000000">
            <w:pPr>
              <w:rPr>
                <w:rFonts w:eastAsia="Arial Unicode MS"/>
                <w:b/>
                <w:bCs/>
                <w:color w:val="000000"/>
                <w:sz w:val="20"/>
                <w:szCs w:val="20"/>
              </w:rPr>
            </w:pPr>
            <w:r>
              <w:rPr>
                <w:b/>
                <w:bCs/>
                <w:color w:val="000000"/>
                <w:sz w:val="20"/>
                <w:szCs w:val="20"/>
              </w:rPr>
              <w:t>Totale generale</w:t>
            </w:r>
          </w:p>
        </w:tc>
        <w:tc>
          <w:tcPr>
            <w:tcW w:w="946" w:type="dxa"/>
            <w:tcBorders>
              <w:left w:val="nil"/>
              <w:bottom w:val="single" w:sz="4" w:space="0" w:color="000000"/>
              <w:right w:val="nil"/>
            </w:tcBorders>
            <w:shd w:val="clear" w:color="auto" w:fill="E5FBF4"/>
            <w:vAlign w:val="center"/>
          </w:tcPr>
          <w:p w14:paraId="40D42775" w14:textId="77777777" w:rsidR="00AA21C2" w:rsidRDefault="00000000">
            <w:pPr>
              <w:ind w:right="28"/>
              <w:jc w:val="right"/>
              <w:rPr>
                <w:b/>
                <w:bCs/>
                <w:sz w:val="20"/>
                <w:szCs w:val="20"/>
              </w:rPr>
            </w:pPr>
            <w:r>
              <w:rPr>
                <w:b/>
                <w:bCs/>
                <w:sz w:val="20"/>
                <w:szCs w:val="20"/>
              </w:rPr>
              <w:t>213.241</w:t>
            </w:r>
          </w:p>
        </w:tc>
        <w:tc>
          <w:tcPr>
            <w:tcW w:w="945" w:type="dxa"/>
            <w:tcBorders>
              <w:left w:val="nil"/>
              <w:bottom w:val="single" w:sz="4" w:space="0" w:color="000000"/>
              <w:right w:val="nil"/>
            </w:tcBorders>
            <w:shd w:val="clear" w:color="auto" w:fill="E5FBF4"/>
            <w:vAlign w:val="center"/>
          </w:tcPr>
          <w:p w14:paraId="25FA80E8" w14:textId="77777777" w:rsidR="00AA21C2" w:rsidRDefault="00000000">
            <w:pPr>
              <w:ind w:right="28"/>
              <w:jc w:val="right"/>
              <w:rPr>
                <w:b/>
                <w:bCs/>
                <w:sz w:val="20"/>
                <w:szCs w:val="20"/>
              </w:rPr>
            </w:pPr>
            <w:r>
              <w:rPr>
                <w:b/>
                <w:bCs/>
                <w:sz w:val="20"/>
                <w:szCs w:val="20"/>
              </w:rPr>
              <w:t>205.596</w:t>
            </w:r>
          </w:p>
        </w:tc>
        <w:tc>
          <w:tcPr>
            <w:tcW w:w="947" w:type="dxa"/>
            <w:tcBorders>
              <w:left w:val="nil"/>
              <w:bottom w:val="single" w:sz="4" w:space="0" w:color="000000"/>
              <w:right w:val="nil"/>
            </w:tcBorders>
            <w:shd w:val="clear" w:color="auto" w:fill="E5FBF4"/>
            <w:vAlign w:val="center"/>
          </w:tcPr>
          <w:p w14:paraId="1630101D" w14:textId="77777777" w:rsidR="00AA21C2" w:rsidRDefault="00000000">
            <w:pPr>
              <w:ind w:right="28"/>
              <w:jc w:val="right"/>
              <w:rPr>
                <w:b/>
                <w:bCs/>
                <w:sz w:val="20"/>
                <w:szCs w:val="20"/>
              </w:rPr>
            </w:pPr>
            <w:r>
              <w:rPr>
                <w:b/>
                <w:bCs/>
                <w:color w:val="000000"/>
                <w:sz w:val="20"/>
                <w:szCs w:val="20"/>
              </w:rPr>
              <w:t>-3,6</w:t>
            </w:r>
          </w:p>
        </w:tc>
        <w:tc>
          <w:tcPr>
            <w:tcW w:w="127" w:type="dxa"/>
            <w:tcBorders>
              <w:left w:val="nil"/>
              <w:bottom w:val="single" w:sz="4" w:space="0" w:color="000000"/>
              <w:right w:val="nil"/>
            </w:tcBorders>
            <w:shd w:val="clear" w:color="auto" w:fill="E5FBF4"/>
            <w:vAlign w:val="center"/>
          </w:tcPr>
          <w:p w14:paraId="4CE6D51E" w14:textId="77777777" w:rsidR="00AA21C2" w:rsidRDefault="00AA21C2">
            <w:pPr>
              <w:ind w:right="28"/>
              <w:jc w:val="right"/>
              <w:rPr>
                <w:b/>
                <w:bCs/>
                <w:color w:val="000000"/>
                <w:sz w:val="20"/>
                <w:szCs w:val="20"/>
              </w:rPr>
            </w:pPr>
          </w:p>
        </w:tc>
        <w:tc>
          <w:tcPr>
            <w:tcW w:w="947" w:type="dxa"/>
            <w:tcBorders>
              <w:left w:val="nil"/>
              <w:bottom w:val="single" w:sz="4" w:space="0" w:color="000000"/>
              <w:right w:val="nil"/>
            </w:tcBorders>
            <w:shd w:val="clear" w:color="auto" w:fill="E5FBF4"/>
            <w:vAlign w:val="center"/>
          </w:tcPr>
          <w:p w14:paraId="4E8ABCA9" w14:textId="77777777" w:rsidR="00AA21C2" w:rsidRDefault="00000000">
            <w:pPr>
              <w:ind w:right="28"/>
              <w:jc w:val="right"/>
              <w:rPr>
                <w:b/>
                <w:color w:val="000000"/>
                <w:sz w:val="20"/>
                <w:szCs w:val="20"/>
              </w:rPr>
            </w:pPr>
            <w:r>
              <w:rPr>
                <w:b/>
                <w:bCs/>
                <w:sz w:val="20"/>
                <w:szCs w:val="20"/>
              </w:rPr>
              <w:t>17.600</w:t>
            </w:r>
          </w:p>
        </w:tc>
        <w:tc>
          <w:tcPr>
            <w:tcW w:w="947" w:type="dxa"/>
            <w:tcBorders>
              <w:left w:val="nil"/>
              <w:bottom w:val="single" w:sz="4" w:space="0" w:color="000000"/>
              <w:right w:val="nil"/>
            </w:tcBorders>
            <w:shd w:val="clear" w:color="auto" w:fill="E5FBF4"/>
            <w:tcMar>
              <w:top w:w="15" w:type="dxa"/>
              <w:left w:w="15" w:type="dxa"/>
              <w:bottom w:w="0" w:type="dxa"/>
              <w:right w:w="15" w:type="dxa"/>
            </w:tcMar>
            <w:vAlign w:val="center"/>
          </w:tcPr>
          <w:p w14:paraId="3B74744A" w14:textId="77777777" w:rsidR="00AA21C2" w:rsidRDefault="00000000">
            <w:pPr>
              <w:ind w:right="28"/>
              <w:jc w:val="right"/>
              <w:rPr>
                <w:b/>
                <w:color w:val="000000"/>
                <w:sz w:val="20"/>
                <w:szCs w:val="20"/>
              </w:rPr>
            </w:pPr>
            <w:r>
              <w:rPr>
                <w:b/>
                <w:bCs/>
                <w:sz w:val="20"/>
                <w:szCs w:val="20"/>
              </w:rPr>
              <w:t>18.237</w:t>
            </w:r>
          </w:p>
        </w:tc>
        <w:tc>
          <w:tcPr>
            <w:tcW w:w="947" w:type="dxa"/>
            <w:tcBorders>
              <w:left w:val="nil"/>
              <w:bottom w:val="single" w:sz="4" w:space="0" w:color="000000"/>
              <w:right w:val="nil"/>
            </w:tcBorders>
            <w:shd w:val="clear" w:color="auto" w:fill="E5FBF4"/>
            <w:vAlign w:val="center"/>
          </w:tcPr>
          <w:p w14:paraId="7D9E0D00" w14:textId="77777777" w:rsidR="00AA21C2" w:rsidRDefault="00000000">
            <w:pPr>
              <w:ind w:right="28"/>
              <w:jc w:val="right"/>
              <w:rPr>
                <w:b/>
                <w:color w:val="000000"/>
                <w:sz w:val="20"/>
                <w:szCs w:val="20"/>
              </w:rPr>
            </w:pPr>
            <w:r>
              <w:rPr>
                <w:b/>
                <w:bCs/>
                <w:color w:val="000000"/>
                <w:sz w:val="20"/>
                <w:szCs w:val="20"/>
              </w:rPr>
              <w:t>3,6</w:t>
            </w:r>
          </w:p>
        </w:tc>
      </w:tr>
    </w:tbl>
    <w:p w14:paraId="60F1CC76" w14:textId="77777777" w:rsidR="00AA21C2" w:rsidRDefault="00AA21C2">
      <w:pPr>
        <w:widowControl w:val="0"/>
        <w:pBdr>
          <w:bottom w:val="single" w:sz="12" w:space="1" w:color="0D553F"/>
        </w:pBdr>
        <w:shd w:val="clear" w:color="auto" w:fill="E5FBF4"/>
        <w:jc w:val="both"/>
        <w:rPr>
          <w:sz w:val="16"/>
        </w:rPr>
      </w:pPr>
    </w:p>
    <w:p w14:paraId="373DC633" w14:textId="77777777" w:rsidR="00AA21C2" w:rsidRDefault="00000000">
      <w:pPr>
        <w:widowControl w:val="0"/>
        <w:pBdr>
          <w:bottom w:val="single" w:sz="12" w:space="1" w:color="0D553F"/>
        </w:pBdr>
        <w:shd w:val="clear" w:color="auto" w:fill="E5FBF4"/>
        <w:jc w:val="both"/>
        <w:rPr>
          <w:sz w:val="16"/>
        </w:rPr>
      </w:pPr>
      <w:r>
        <w:rPr>
          <w:sz w:val="16"/>
        </w:rPr>
        <w:t xml:space="preserve">Le risorse destinate alle prestazioni comprendono: l’attivo netto destinato alle prestazioni (ANDP) per i fondi negoziali, aperti e per i fondi preesistenti dotati di soggettività giuridica; i patrimoni di destinazione ovvero le riserve matematiche per i fondi preesistenti privi di soggettività giuridica; le riserve matematiche costituite a favore degli iscritti presso le imprese di assicurazione per i fondi preesistenti gestiti tramite polizze assicurative; le riserve matematiche per i PIP di tipo tradizionale e il valore delle quote in essere per i PIP di tipo </w:t>
      </w:r>
      <w:r>
        <w:rPr>
          <w:i/>
          <w:sz w:val="16"/>
        </w:rPr>
        <w:t>unit linked</w:t>
      </w:r>
      <w:r>
        <w:rPr>
          <w:sz w:val="16"/>
        </w:rPr>
        <w:t>.</w:t>
      </w:r>
    </w:p>
    <w:p w14:paraId="57E96B9E" w14:textId="77777777" w:rsidR="00AA21C2" w:rsidRDefault="00000000">
      <w:pPr>
        <w:widowControl w:val="0"/>
        <w:pBdr>
          <w:bottom w:val="single" w:sz="12" w:space="1" w:color="0D553F"/>
        </w:pBdr>
        <w:shd w:val="clear" w:color="auto" w:fill="E5FBF4"/>
        <w:jc w:val="both"/>
        <w:rPr>
          <w:sz w:val="16"/>
        </w:rPr>
      </w:pPr>
      <w:r>
        <w:rPr>
          <w:sz w:val="16"/>
        </w:rPr>
        <w:t>I PIP “nuovi” sono conformi al Decreto lgs. 252/2005. I PIP “vecchi” sono stati istituiti prima della riforma del 2005 e non sono stati successivamente adeguati al Decreto lgs. 252/2005.</w:t>
      </w:r>
    </w:p>
    <w:p w14:paraId="30D2651D" w14:textId="77777777" w:rsidR="00AA21C2" w:rsidRDefault="00AA21C2">
      <w:pPr>
        <w:widowControl w:val="0"/>
        <w:pBdr>
          <w:bottom w:val="single" w:sz="12" w:space="1" w:color="0D553F"/>
        </w:pBdr>
        <w:shd w:val="clear" w:color="auto" w:fill="E5FBF4"/>
        <w:jc w:val="both"/>
        <w:rPr>
          <w:sz w:val="16"/>
          <w:highlight w:val="yellow"/>
        </w:rPr>
      </w:pPr>
    </w:p>
    <w:p w14:paraId="127DE5C6" w14:textId="77777777" w:rsidR="00AA21C2" w:rsidRDefault="00AA21C2">
      <w:pPr>
        <w:spacing w:after="60"/>
        <w:jc w:val="right"/>
        <w:rPr>
          <w:b/>
          <w:color w:val="0D553F"/>
          <w:szCs w:val="20"/>
        </w:rPr>
      </w:pPr>
    </w:p>
    <w:p w14:paraId="02E4A76A" w14:textId="77777777" w:rsidR="00AA21C2" w:rsidRDefault="00000000">
      <w:pPr>
        <w:rPr>
          <w:b/>
          <w:color w:val="0D553F"/>
          <w:szCs w:val="20"/>
        </w:rPr>
      </w:pPr>
      <w:r>
        <w:rPr>
          <w:b/>
          <w:color w:val="0D553F"/>
          <w:szCs w:val="20"/>
        </w:rPr>
        <w:br w:type="page"/>
      </w:r>
    </w:p>
    <w:p w14:paraId="18F72FC1" w14:textId="77777777" w:rsidR="00AA21C2" w:rsidRDefault="00000000">
      <w:pPr>
        <w:pStyle w:val="TabellaNumerazione"/>
      </w:pPr>
      <w:r>
        <w:t>Tav. 2.10</w:t>
      </w:r>
    </w:p>
    <w:p w14:paraId="5DEFB2F7" w14:textId="77777777" w:rsidR="00AA21C2" w:rsidRDefault="00AA21C2">
      <w:pPr>
        <w:widowControl w:val="0"/>
        <w:pBdr>
          <w:top w:val="single" w:sz="12" w:space="1" w:color="0D553F"/>
        </w:pBdr>
        <w:shd w:val="clear" w:color="auto" w:fill="E5FBF4"/>
        <w:tabs>
          <w:tab w:val="left" w:pos="567"/>
        </w:tabs>
        <w:jc w:val="both"/>
        <w:rPr>
          <w:b/>
          <w:sz w:val="22"/>
          <w:highlight w:val="yellow"/>
        </w:rPr>
      </w:pPr>
    </w:p>
    <w:p w14:paraId="4FB192E2" w14:textId="77777777" w:rsidR="00AA21C2" w:rsidRDefault="00000000">
      <w:pPr>
        <w:widowControl w:val="0"/>
        <w:shd w:val="clear" w:color="auto" w:fill="E5FBF4"/>
        <w:tabs>
          <w:tab w:val="left" w:pos="567"/>
        </w:tabs>
        <w:jc w:val="both"/>
        <w:rPr>
          <w:b/>
          <w:sz w:val="22"/>
        </w:rPr>
      </w:pPr>
      <w:r>
        <w:rPr>
          <w:b/>
          <w:sz w:val="22"/>
        </w:rPr>
        <w:t xml:space="preserve">Forme pensionistiche complementari </w:t>
      </w:r>
      <w:r>
        <w:rPr>
          <w:b/>
          <w:sz w:val="22"/>
          <w:szCs w:val="20"/>
        </w:rPr>
        <w:t>–</w:t>
      </w:r>
      <w:r>
        <w:rPr>
          <w:b/>
          <w:sz w:val="22"/>
        </w:rPr>
        <w:t xml:space="preserve"> Iscritti e contributi</w:t>
      </w:r>
    </w:p>
    <w:p w14:paraId="6A5CCA2E" w14:textId="77777777" w:rsidR="00AA21C2" w:rsidRDefault="00000000">
      <w:pPr>
        <w:widowControl w:val="0"/>
        <w:shd w:val="clear" w:color="auto" w:fill="E5FBF4"/>
        <w:jc w:val="both"/>
        <w:rPr>
          <w:i/>
          <w:sz w:val="20"/>
          <w:szCs w:val="20"/>
        </w:rPr>
      </w:pPr>
      <w:r>
        <w:rPr>
          <w:i/>
          <w:sz w:val="20"/>
          <w:szCs w:val="20"/>
        </w:rPr>
        <w:t>(dati di fine 2022; flussi annuali per i contributi in milioni di euro, contributo medio in euro)</w:t>
      </w:r>
    </w:p>
    <w:p w14:paraId="04C53E00" w14:textId="77777777" w:rsidR="00AA21C2" w:rsidRDefault="00AA21C2">
      <w:pPr>
        <w:widowControl w:val="0"/>
        <w:shd w:val="clear" w:color="auto" w:fill="E5FBF4"/>
        <w:jc w:val="both"/>
        <w:rPr>
          <w:i/>
          <w:sz w:val="20"/>
          <w:szCs w:val="20"/>
        </w:rPr>
      </w:pPr>
    </w:p>
    <w:tbl>
      <w:tblPr>
        <w:tblStyle w:val="Grigliatabella5"/>
        <w:tblW w:w="5000" w:type="pct"/>
        <w:tblBorders>
          <w:left w:val="none" w:sz="0" w:space="0" w:color="auto"/>
          <w:right w:val="none" w:sz="0" w:space="0" w:color="auto"/>
          <w:insideH w:val="none" w:sz="0" w:space="0" w:color="auto"/>
          <w:insideV w:val="none" w:sz="0" w:space="0" w:color="auto"/>
        </w:tblBorders>
        <w:shd w:val="clear" w:color="auto" w:fill="E5FBF4"/>
        <w:tblCellMar>
          <w:left w:w="28" w:type="dxa"/>
          <w:right w:w="28" w:type="dxa"/>
        </w:tblCellMar>
        <w:tblLook w:val="04A0" w:firstRow="1" w:lastRow="0" w:firstColumn="1" w:lastColumn="0" w:noHBand="0" w:noVBand="1"/>
      </w:tblPr>
      <w:tblGrid>
        <w:gridCol w:w="3090"/>
        <w:gridCol w:w="1354"/>
        <w:gridCol w:w="1354"/>
        <w:gridCol w:w="1354"/>
        <w:gridCol w:w="1352"/>
      </w:tblGrid>
      <w:tr w:rsidR="00AA21C2" w14:paraId="1B4A8CD9" w14:textId="77777777">
        <w:trPr>
          <w:trHeight w:val="567"/>
        </w:trPr>
        <w:tc>
          <w:tcPr>
            <w:tcW w:w="1817" w:type="pct"/>
            <w:tcBorders>
              <w:bottom w:val="single" w:sz="4" w:space="0" w:color="auto"/>
            </w:tcBorders>
            <w:shd w:val="clear" w:color="auto" w:fill="E5FBF4"/>
            <w:vAlign w:val="center"/>
          </w:tcPr>
          <w:p w14:paraId="1DE84012" w14:textId="77777777" w:rsidR="00AA21C2" w:rsidRDefault="00AA21C2">
            <w:pPr>
              <w:widowControl w:val="0"/>
              <w:shd w:val="clear" w:color="auto" w:fill="E5FBF4"/>
              <w:jc w:val="right"/>
              <w:rPr>
                <w:sz w:val="20"/>
                <w:szCs w:val="20"/>
              </w:rPr>
            </w:pPr>
          </w:p>
        </w:tc>
        <w:tc>
          <w:tcPr>
            <w:tcW w:w="796" w:type="pct"/>
            <w:tcBorders>
              <w:top w:val="single" w:sz="4" w:space="0" w:color="auto"/>
              <w:bottom w:val="single" w:sz="4" w:space="0" w:color="auto"/>
            </w:tcBorders>
            <w:shd w:val="clear" w:color="auto" w:fill="E5FBF4"/>
            <w:vAlign w:val="center"/>
          </w:tcPr>
          <w:p w14:paraId="71EEC39C" w14:textId="77777777" w:rsidR="00AA21C2" w:rsidRDefault="00000000">
            <w:pPr>
              <w:widowControl w:val="0"/>
              <w:shd w:val="clear" w:color="auto" w:fill="E5FBF4"/>
              <w:jc w:val="right"/>
              <w:rPr>
                <w:b/>
                <w:sz w:val="20"/>
                <w:szCs w:val="20"/>
              </w:rPr>
            </w:pPr>
            <w:r>
              <w:rPr>
                <w:b/>
                <w:sz w:val="20"/>
                <w:szCs w:val="20"/>
              </w:rPr>
              <w:t>Iscritti</w:t>
            </w:r>
          </w:p>
        </w:tc>
        <w:tc>
          <w:tcPr>
            <w:tcW w:w="796" w:type="pct"/>
            <w:tcBorders>
              <w:top w:val="single" w:sz="4" w:space="0" w:color="auto"/>
              <w:bottom w:val="single" w:sz="4" w:space="0" w:color="auto"/>
            </w:tcBorders>
            <w:shd w:val="clear" w:color="auto" w:fill="E5FBF4"/>
            <w:vAlign w:val="center"/>
          </w:tcPr>
          <w:p w14:paraId="6FD3260A" w14:textId="77777777" w:rsidR="00AA21C2" w:rsidRDefault="00000000">
            <w:pPr>
              <w:widowControl w:val="0"/>
              <w:shd w:val="clear" w:color="auto" w:fill="E5FBF4"/>
              <w:jc w:val="right"/>
              <w:rPr>
                <w:i/>
                <w:sz w:val="20"/>
                <w:szCs w:val="20"/>
              </w:rPr>
            </w:pPr>
            <w:r>
              <w:rPr>
                <w:i/>
                <w:sz w:val="20"/>
                <w:szCs w:val="20"/>
              </w:rPr>
              <w:t xml:space="preserve">di cui: </w:t>
            </w:r>
          </w:p>
          <w:p w14:paraId="12673CE8" w14:textId="77777777" w:rsidR="00AA21C2" w:rsidRDefault="00000000">
            <w:pPr>
              <w:widowControl w:val="0"/>
              <w:shd w:val="clear" w:color="auto" w:fill="E5FBF4"/>
              <w:jc w:val="right"/>
              <w:rPr>
                <w:i/>
                <w:sz w:val="20"/>
                <w:szCs w:val="20"/>
              </w:rPr>
            </w:pPr>
            <w:r>
              <w:rPr>
                <w:i/>
                <w:sz w:val="20"/>
                <w:szCs w:val="20"/>
              </w:rPr>
              <w:t>versanti</w:t>
            </w:r>
          </w:p>
        </w:tc>
        <w:tc>
          <w:tcPr>
            <w:tcW w:w="796" w:type="pct"/>
            <w:tcBorders>
              <w:top w:val="single" w:sz="4" w:space="0" w:color="auto"/>
              <w:bottom w:val="single" w:sz="4" w:space="0" w:color="auto"/>
            </w:tcBorders>
            <w:shd w:val="clear" w:color="auto" w:fill="E5FBF4"/>
            <w:vAlign w:val="center"/>
          </w:tcPr>
          <w:p w14:paraId="1D9839B8" w14:textId="77777777" w:rsidR="00AA21C2" w:rsidRDefault="00000000">
            <w:pPr>
              <w:widowControl w:val="0"/>
              <w:shd w:val="clear" w:color="auto" w:fill="E5FBF4"/>
              <w:jc w:val="right"/>
              <w:rPr>
                <w:b/>
                <w:sz w:val="20"/>
                <w:szCs w:val="20"/>
              </w:rPr>
            </w:pPr>
            <w:r>
              <w:rPr>
                <w:b/>
                <w:sz w:val="20"/>
                <w:szCs w:val="20"/>
              </w:rPr>
              <w:t>Contributi</w:t>
            </w:r>
          </w:p>
        </w:tc>
        <w:tc>
          <w:tcPr>
            <w:tcW w:w="795" w:type="pct"/>
            <w:tcBorders>
              <w:top w:val="single" w:sz="4" w:space="0" w:color="auto"/>
              <w:bottom w:val="single" w:sz="4" w:space="0" w:color="auto"/>
            </w:tcBorders>
            <w:shd w:val="clear" w:color="auto" w:fill="E5FBF4"/>
            <w:vAlign w:val="center"/>
          </w:tcPr>
          <w:p w14:paraId="73EB0C7A" w14:textId="77777777" w:rsidR="00AA21C2" w:rsidRDefault="00000000">
            <w:pPr>
              <w:widowControl w:val="0"/>
              <w:shd w:val="clear" w:color="auto" w:fill="E5FBF4"/>
              <w:jc w:val="right"/>
              <w:rPr>
                <w:b/>
                <w:sz w:val="20"/>
                <w:szCs w:val="20"/>
              </w:rPr>
            </w:pPr>
            <w:r>
              <w:rPr>
                <w:b/>
                <w:sz w:val="20"/>
                <w:szCs w:val="20"/>
              </w:rPr>
              <w:t>Contributo medio</w:t>
            </w:r>
          </w:p>
        </w:tc>
      </w:tr>
      <w:tr w:rsidR="00AA21C2" w14:paraId="18310B6F" w14:textId="77777777">
        <w:trPr>
          <w:trHeight w:val="284"/>
        </w:trPr>
        <w:tc>
          <w:tcPr>
            <w:tcW w:w="1817" w:type="pct"/>
            <w:tcBorders>
              <w:top w:val="single" w:sz="4" w:space="0" w:color="auto"/>
            </w:tcBorders>
            <w:shd w:val="clear" w:color="auto" w:fill="E5FBF4"/>
            <w:vAlign w:val="center"/>
          </w:tcPr>
          <w:p w14:paraId="160A234C" w14:textId="77777777" w:rsidR="00AA21C2" w:rsidRDefault="00000000">
            <w:pPr>
              <w:widowControl w:val="0"/>
              <w:shd w:val="clear" w:color="auto" w:fill="E5FBF4"/>
              <w:rPr>
                <w:sz w:val="20"/>
                <w:szCs w:val="20"/>
              </w:rPr>
            </w:pPr>
            <w:r>
              <w:rPr>
                <w:sz w:val="20"/>
                <w:szCs w:val="20"/>
              </w:rPr>
              <w:t>Fondi pensione negoziali</w:t>
            </w:r>
          </w:p>
        </w:tc>
        <w:tc>
          <w:tcPr>
            <w:tcW w:w="796" w:type="pct"/>
            <w:tcBorders>
              <w:top w:val="single" w:sz="4" w:space="0" w:color="auto"/>
            </w:tcBorders>
            <w:shd w:val="clear" w:color="auto" w:fill="E5FBF4"/>
            <w:vAlign w:val="center"/>
          </w:tcPr>
          <w:p w14:paraId="1DF8D282" w14:textId="77777777" w:rsidR="00AA21C2" w:rsidRDefault="00000000">
            <w:pPr>
              <w:widowControl w:val="0"/>
              <w:shd w:val="clear" w:color="auto" w:fill="E5FBF4"/>
              <w:jc w:val="right"/>
              <w:rPr>
                <w:color w:val="000000"/>
                <w:sz w:val="20"/>
                <w:szCs w:val="20"/>
              </w:rPr>
            </w:pPr>
            <w:r>
              <w:rPr>
                <w:color w:val="000000"/>
                <w:sz w:val="20"/>
                <w:szCs w:val="20"/>
              </w:rPr>
              <w:t>3.695.940</w:t>
            </w:r>
          </w:p>
        </w:tc>
        <w:tc>
          <w:tcPr>
            <w:tcW w:w="796" w:type="pct"/>
            <w:tcBorders>
              <w:top w:val="single" w:sz="4" w:space="0" w:color="auto"/>
            </w:tcBorders>
            <w:shd w:val="clear" w:color="auto" w:fill="E5FBF4"/>
            <w:vAlign w:val="center"/>
          </w:tcPr>
          <w:p w14:paraId="6DB08C08" w14:textId="77777777" w:rsidR="00AA21C2" w:rsidRDefault="00000000">
            <w:pPr>
              <w:widowControl w:val="0"/>
              <w:shd w:val="clear" w:color="auto" w:fill="E5FBF4"/>
              <w:jc w:val="right"/>
              <w:rPr>
                <w:i/>
                <w:iCs/>
                <w:color w:val="000000"/>
                <w:sz w:val="20"/>
                <w:szCs w:val="20"/>
              </w:rPr>
            </w:pPr>
            <w:r>
              <w:rPr>
                <w:i/>
                <w:iCs/>
                <w:color w:val="000000"/>
                <w:sz w:val="20"/>
                <w:szCs w:val="20"/>
              </w:rPr>
              <w:t>2.849.079</w:t>
            </w:r>
          </w:p>
        </w:tc>
        <w:tc>
          <w:tcPr>
            <w:tcW w:w="796" w:type="pct"/>
            <w:tcBorders>
              <w:top w:val="single" w:sz="4" w:space="0" w:color="auto"/>
            </w:tcBorders>
            <w:shd w:val="clear" w:color="auto" w:fill="E5FBF4"/>
            <w:vAlign w:val="center"/>
          </w:tcPr>
          <w:p w14:paraId="28F901B3" w14:textId="77777777" w:rsidR="00AA21C2" w:rsidRDefault="00000000">
            <w:pPr>
              <w:widowControl w:val="0"/>
              <w:shd w:val="clear" w:color="auto" w:fill="E5FBF4"/>
              <w:jc w:val="right"/>
              <w:rPr>
                <w:color w:val="000000"/>
                <w:sz w:val="20"/>
                <w:szCs w:val="20"/>
              </w:rPr>
            </w:pPr>
            <w:r>
              <w:rPr>
                <w:color w:val="000000"/>
                <w:sz w:val="20"/>
                <w:szCs w:val="20"/>
              </w:rPr>
              <w:t>6.051</w:t>
            </w:r>
          </w:p>
        </w:tc>
        <w:tc>
          <w:tcPr>
            <w:tcW w:w="795" w:type="pct"/>
            <w:tcBorders>
              <w:top w:val="single" w:sz="4" w:space="0" w:color="auto"/>
            </w:tcBorders>
            <w:shd w:val="clear" w:color="auto" w:fill="E5FBF4"/>
            <w:vAlign w:val="center"/>
          </w:tcPr>
          <w:p w14:paraId="73C2EDFD" w14:textId="77777777" w:rsidR="00AA21C2" w:rsidRDefault="00000000">
            <w:pPr>
              <w:widowControl w:val="0"/>
              <w:shd w:val="clear" w:color="auto" w:fill="E5FBF4"/>
              <w:jc w:val="right"/>
              <w:rPr>
                <w:color w:val="000000"/>
                <w:sz w:val="19"/>
                <w:szCs w:val="19"/>
              </w:rPr>
            </w:pPr>
            <w:r>
              <w:rPr>
                <w:color w:val="000000"/>
                <w:sz w:val="19"/>
                <w:szCs w:val="19"/>
              </w:rPr>
              <w:t>2.120</w:t>
            </w:r>
          </w:p>
        </w:tc>
      </w:tr>
      <w:tr w:rsidR="00AA21C2" w14:paraId="0400BD0A" w14:textId="77777777">
        <w:trPr>
          <w:trHeight w:val="284"/>
        </w:trPr>
        <w:tc>
          <w:tcPr>
            <w:tcW w:w="1817" w:type="pct"/>
            <w:shd w:val="clear" w:color="auto" w:fill="E5FBF4"/>
            <w:vAlign w:val="center"/>
          </w:tcPr>
          <w:p w14:paraId="2C905301" w14:textId="77777777" w:rsidR="00AA21C2" w:rsidRDefault="00000000">
            <w:pPr>
              <w:widowControl w:val="0"/>
              <w:shd w:val="clear" w:color="auto" w:fill="E5FBF4"/>
              <w:rPr>
                <w:sz w:val="20"/>
                <w:szCs w:val="20"/>
              </w:rPr>
            </w:pPr>
            <w:r>
              <w:rPr>
                <w:sz w:val="20"/>
                <w:szCs w:val="20"/>
              </w:rPr>
              <w:t>Fondi pensione aperti</w:t>
            </w:r>
          </w:p>
        </w:tc>
        <w:tc>
          <w:tcPr>
            <w:tcW w:w="796" w:type="pct"/>
            <w:shd w:val="clear" w:color="auto" w:fill="E5FBF4"/>
            <w:vAlign w:val="center"/>
          </w:tcPr>
          <w:p w14:paraId="37CD1140" w14:textId="77777777" w:rsidR="00AA21C2" w:rsidRDefault="00000000">
            <w:pPr>
              <w:widowControl w:val="0"/>
              <w:shd w:val="clear" w:color="auto" w:fill="E5FBF4"/>
              <w:jc w:val="right"/>
              <w:rPr>
                <w:color w:val="000000"/>
                <w:sz w:val="20"/>
                <w:szCs w:val="20"/>
              </w:rPr>
            </w:pPr>
            <w:r>
              <w:rPr>
                <w:sz w:val="20"/>
                <w:szCs w:val="20"/>
              </w:rPr>
              <w:t>1.796.429</w:t>
            </w:r>
          </w:p>
        </w:tc>
        <w:tc>
          <w:tcPr>
            <w:tcW w:w="796" w:type="pct"/>
            <w:shd w:val="clear" w:color="auto" w:fill="E5FBF4"/>
            <w:vAlign w:val="center"/>
          </w:tcPr>
          <w:p w14:paraId="511B8D74" w14:textId="77777777" w:rsidR="00AA21C2" w:rsidRDefault="00000000">
            <w:pPr>
              <w:widowControl w:val="0"/>
              <w:shd w:val="clear" w:color="auto" w:fill="E5FBF4"/>
              <w:jc w:val="right"/>
              <w:rPr>
                <w:i/>
                <w:iCs/>
                <w:color w:val="000000"/>
                <w:sz w:val="20"/>
                <w:szCs w:val="20"/>
              </w:rPr>
            </w:pPr>
            <w:r>
              <w:rPr>
                <w:i/>
                <w:iCs/>
                <w:color w:val="000000"/>
                <w:sz w:val="20"/>
                <w:szCs w:val="20"/>
              </w:rPr>
              <w:t>1.129.002</w:t>
            </w:r>
          </w:p>
        </w:tc>
        <w:tc>
          <w:tcPr>
            <w:tcW w:w="796" w:type="pct"/>
            <w:shd w:val="clear" w:color="auto" w:fill="E5FBF4"/>
            <w:vAlign w:val="center"/>
          </w:tcPr>
          <w:p w14:paraId="290E86BD" w14:textId="77777777" w:rsidR="00AA21C2" w:rsidRDefault="00000000">
            <w:pPr>
              <w:widowControl w:val="0"/>
              <w:shd w:val="clear" w:color="auto" w:fill="E5FBF4"/>
              <w:jc w:val="right"/>
              <w:rPr>
                <w:color w:val="000000"/>
                <w:sz w:val="20"/>
                <w:szCs w:val="20"/>
              </w:rPr>
            </w:pPr>
            <w:r>
              <w:rPr>
                <w:sz w:val="20"/>
                <w:szCs w:val="20"/>
              </w:rPr>
              <w:t>2.846</w:t>
            </w:r>
          </w:p>
        </w:tc>
        <w:tc>
          <w:tcPr>
            <w:tcW w:w="795" w:type="pct"/>
            <w:shd w:val="clear" w:color="auto" w:fill="E5FBF4"/>
            <w:vAlign w:val="center"/>
          </w:tcPr>
          <w:p w14:paraId="2D53D435" w14:textId="77777777" w:rsidR="00AA21C2" w:rsidRDefault="00000000">
            <w:pPr>
              <w:widowControl w:val="0"/>
              <w:shd w:val="clear" w:color="auto" w:fill="E5FBF4"/>
              <w:jc w:val="right"/>
              <w:rPr>
                <w:color w:val="000000"/>
                <w:sz w:val="19"/>
                <w:szCs w:val="19"/>
              </w:rPr>
            </w:pPr>
            <w:r>
              <w:rPr>
                <w:color w:val="000000"/>
                <w:sz w:val="19"/>
                <w:szCs w:val="19"/>
              </w:rPr>
              <w:t>2.520</w:t>
            </w:r>
          </w:p>
        </w:tc>
      </w:tr>
      <w:tr w:rsidR="00AA21C2" w14:paraId="1119DC5E" w14:textId="77777777">
        <w:trPr>
          <w:trHeight w:val="284"/>
        </w:trPr>
        <w:tc>
          <w:tcPr>
            <w:tcW w:w="1817" w:type="pct"/>
            <w:shd w:val="clear" w:color="auto" w:fill="E5FBF4"/>
            <w:vAlign w:val="center"/>
          </w:tcPr>
          <w:p w14:paraId="2B60DC8F" w14:textId="77777777" w:rsidR="00AA21C2" w:rsidRDefault="00000000">
            <w:pPr>
              <w:widowControl w:val="0"/>
              <w:shd w:val="clear" w:color="auto" w:fill="E5FBF4"/>
              <w:rPr>
                <w:sz w:val="20"/>
                <w:szCs w:val="20"/>
              </w:rPr>
            </w:pPr>
            <w:r>
              <w:rPr>
                <w:sz w:val="20"/>
                <w:szCs w:val="20"/>
              </w:rPr>
              <w:t>Fondi pensione preesistenti</w:t>
            </w:r>
          </w:p>
        </w:tc>
        <w:tc>
          <w:tcPr>
            <w:tcW w:w="796" w:type="pct"/>
            <w:shd w:val="clear" w:color="auto" w:fill="E5FBF4"/>
            <w:vAlign w:val="center"/>
          </w:tcPr>
          <w:p w14:paraId="3DFA2F11" w14:textId="77777777" w:rsidR="00AA21C2" w:rsidRDefault="00000000">
            <w:pPr>
              <w:widowControl w:val="0"/>
              <w:shd w:val="clear" w:color="auto" w:fill="E5FBF4"/>
              <w:jc w:val="right"/>
              <w:rPr>
                <w:color w:val="000000"/>
                <w:sz w:val="20"/>
                <w:szCs w:val="20"/>
              </w:rPr>
            </w:pPr>
            <w:r>
              <w:rPr>
                <w:color w:val="000000"/>
                <w:sz w:val="20"/>
                <w:szCs w:val="20"/>
              </w:rPr>
              <w:t>647.564</w:t>
            </w:r>
          </w:p>
        </w:tc>
        <w:tc>
          <w:tcPr>
            <w:tcW w:w="796" w:type="pct"/>
            <w:shd w:val="clear" w:color="auto" w:fill="E5FBF4"/>
            <w:vAlign w:val="center"/>
          </w:tcPr>
          <w:p w14:paraId="41EC8634" w14:textId="77777777" w:rsidR="00AA21C2" w:rsidRDefault="00000000">
            <w:pPr>
              <w:widowControl w:val="0"/>
              <w:shd w:val="clear" w:color="auto" w:fill="E5FBF4"/>
              <w:jc w:val="right"/>
              <w:rPr>
                <w:i/>
                <w:iCs/>
                <w:color w:val="000000"/>
                <w:sz w:val="20"/>
                <w:szCs w:val="20"/>
              </w:rPr>
            </w:pPr>
            <w:r>
              <w:rPr>
                <w:i/>
                <w:iCs/>
                <w:color w:val="000000"/>
                <w:sz w:val="20"/>
                <w:szCs w:val="20"/>
              </w:rPr>
              <w:t>530.505</w:t>
            </w:r>
          </w:p>
        </w:tc>
        <w:tc>
          <w:tcPr>
            <w:tcW w:w="796" w:type="pct"/>
            <w:shd w:val="clear" w:color="auto" w:fill="E5FBF4"/>
            <w:vAlign w:val="center"/>
          </w:tcPr>
          <w:p w14:paraId="29E5495E" w14:textId="77777777" w:rsidR="00AA21C2" w:rsidRDefault="00000000">
            <w:pPr>
              <w:widowControl w:val="0"/>
              <w:shd w:val="clear" w:color="auto" w:fill="E5FBF4"/>
              <w:jc w:val="right"/>
              <w:rPr>
                <w:color w:val="000000"/>
                <w:sz w:val="20"/>
                <w:szCs w:val="20"/>
              </w:rPr>
            </w:pPr>
            <w:r>
              <w:rPr>
                <w:color w:val="000000"/>
                <w:sz w:val="20"/>
                <w:szCs w:val="20"/>
              </w:rPr>
              <w:t>4.103</w:t>
            </w:r>
          </w:p>
        </w:tc>
        <w:tc>
          <w:tcPr>
            <w:tcW w:w="795" w:type="pct"/>
            <w:shd w:val="clear" w:color="auto" w:fill="E5FBF4"/>
            <w:vAlign w:val="center"/>
          </w:tcPr>
          <w:p w14:paraId="5C3C51C5" w14:textId="77777777" w:rsidR="00AA21C2" w:rsidRDefault="00000000">
            <w:pPr>
              <w:widowControl w:val="0"/>
              <w:shd w:val="clear" w:color="auto" w:fill="E5FBF4"/>
              <w:jc w:val="right"/>
              <w:rPr>
                <w:color w:val="000000"/>
                <w:sz w:val="19"/>
                <w:szCs w:val="19"/>
              </w:rPr>
            </w:pPr>
            <w:r>
              <w:rPr>
                <w:color w:val="000000"/>
                <w:sz w:val="19"/>
                <w:szCs w:val="19"/>
              </w:rPr>
              <w:t>7.730</w:t>
            </w:r>
          </w:p>
        </w:tc>
      </w:tr>
      <w:tr w:rsidR="00AA21C2" w14:paraId="47B85F60" w14:textId="77777777">
        <w:trPr>
          <w:trHeight w:val="284"/>
        </w:trPr>
        <w:tc>
          <w:tcPr>
            <w:tcW w:w="1817" w:type="pct"/>
            <w:shd w:val="clear" w:color="auto" w:fill="E5FBF4"/>
            <w:vAlign w:val="center"/>
          </w:tcPr>
          <w:p w14:paraId="2827C7E9" w14:textId="77777777" w:rsidR="00AA21C2" w:rsidRDefault="00000000">
            <w:pPr>
              <w:widowControl w:val="0"/>
              <w:shd w:val="clear" w:color="auto" w:fill="E5FBF4"/>
              <w:rPr>
                <w:sz w:val="20"/>
                <w:szCs w:val="20"/>
              </w:rPr>
            </w:pPr>
            <w:r>
              <w:rPr>
                <w:sz w:val="20"/>
                <w:szCs w:val="20"/>
              </w:rPr>
              <w:t>PIP “nuovi”</w:t>
            </w:r>
          </w:p>
        </w:tc>
        <w:tc>
          <w:tcPr>
            <w:tcW w:w="796" w:type="pct"/>
            <w:shd w:val="clear" w:color="auto" w:fill="E5FBF4"/>
            <w:vAlign w:val="center"/>
          </w:tcPr>
          <w:p w14:paraId="192CED3E" w14:textId="77777777" w:rsidR="00AA21C2" w:rsidRDefault="00000000">
            <w:pPr>
              <w:widowControl w:val="0"/>
              <w:shd w:val="clear" w:color="auto" w:fill="E5FBF4"/>
              <w:jc w:val="right"/>
              <w:rPr>
                <w:color w:val="000000"/>
                <w:sz w:val="20"/>
                <w:szCs w:val="20"/>
              </w:rPr>
            </w:pPr>
            <w:r>
              <w:rPr>
                <w:color w:val="000000"/>
                <w:sz w:val="20"/>
                <w:szCs w:val="20"/>
              </w:rPr>
              <w:t>3.526.638</w:t>
            </w:r>
          </w:p>
        </w:tc>
        <w:tc>
          <w:tcPr>
            <w:tcW w:w="796" w:type="pct"/>
            <w:shd w:val="clear" w:color="auto" w:fill="E5FBF4"/>
            <w:vAlign w:val="center"/>
          </w:tcPr>
          <w:p w14:paraId="6B9634D1" w14:textId="77777777" w:rsidR="00AA21C2" w:rsidRDefault="00000000">
            <w:pPr>
              <w:widowControl w:val="0"/>
              <w:shd w:val="clear" w:color="auto" w:fill="E5FBF4"/>
              <w:jc w:val="right"/>
              <w:rPr>
                <w:i/>
                <w:iCs/>
                <w:color w:val="000000"/>
                <w:sz w:val="20"/>
                <w:szCs w:val="20"/>
              </w:rPr>
            </w:pPr>
            <w:r>
              <w:rPr>
                <w:i/>
                <w:iCs/>
                <w:color w:val="000000"/>
                <w:sz w:val="20"/>
                <w:szCs w:val="20"/>
              </w:rPr>
              <w:t>2.299.186</w:t>
            </w:r>
          </w:p>
        </w:tc>
        <w:tc>
          <w:tcPr>
            <w:tcW w:w="796" w:type="pct"/>
            <w:shd w:val="clear" w:color="auto" w:fill="E5FBF4"/>
            <w:vAlign w:val="center"/>
          </w:tcPr>
          <w:p w14:paraId="7C753932" w14:textId="77777777" w:rsidR="00AA21C2" w:rsidRDefault="00000000">
            <w:pPr>
              <w:widowControl w:val="0"/>
              <w:shd w:val="clear" w:color="auto" w:fill="E5FBF4"/>
              <w:jc w:val="right"/>
              <w:rPr>
                <w:color w:val="000000"/>
                <w:sz w:val="20"/>
                <w:szCs w:val="20"/>
              </w:rPr>
            </w:pPr>
            <w:r>
              <w:rPr>
                <w:color w:val="000000"/>
                <w:sz w:val="20"/>
                <w:szCs w:val="20"/>
              </w:rPr>
              <w:t>4.985</w:t>
            </w:r>
          </w:p>
        </w:tc>
        <w:tc>
          <w:tcPr>
            <w:tcW w:w="795" w:type="pct"/>
            <w:shd w:val="clear" w:color="auto" w:fill="E5FBF4"/>
            <w:vAlign w:val="center"/>
          </w:tcPr>
          <w:p w14:paraId="38203C5C" w14:textId="77777777" w:rsidR="00AA21C2" w:rsidRDefault="00000000">
            <w:pPr>
              <w:widowControl w:val="0"/>
              <w:shd w:val="clear" w:color="auto" w:fill="E5FBF4"/>
              <w:jc w:val="right"/>
              <w:rPr>
                <w:color w:val="000000"/>
                <w:sz w:val="19"/>
                <w:szCs w:val="19"/>
              </w:rPr>
            </w:pPr>
            <w:r>
              <w:rPr>
                <w:color w:val="000000"/>
                <w:sz w:val="19"/>
                <w:szCs w:val="19"/>
              </w:rPr>
              <w:t>2.170</w:t>
            </w:r>
          </w:p>
        </w:tc>
      </w:tr>
      <w:tr w:rsidR="00AA21C2" w14:paraId="4BDF14EA" w14:textId="77777777">
        <w:trPr>
          <w:trHeight w:val="284"/>
        </w:trPr>
        <w:tc>
          <w:tcPr>
            <w:tcW w:w="1817" w:type="pct"/>
            <w:shd w:val="clear" w:color="auto" w:fill="E5FBF4"/>
            <w:vAlign w:val="center"/>
          </w:tcPr>
          <w:p w14:paraId="072FCA6F" w14:textId="77777777" w:rsidR="00AA21C2" w:rsidRDefault="00000000">
            <w:pPr>
              <w:widowControl w:val="0"/>
              <w:shd w:val="clear" w:color="auto" w:fill="E5FBF4"/>
              <w:rPr>
                <w:b/>
                <w:sz w:val="20"/>
                <w:szCs w:val="20"/>
              </w:rPr>
            </w:pPr>
            <w:r>
              <w:rPr>
                <w:b/>
                <w:sz w:val="20"/>
                <w:szCs w:val="20"/>
              </w:rPr>
              <w:t>Totale</w:t>
            </w:r>
          </w:p>
        </w:tc>
        <w:tc>
          <w:tcPr>
            <w:tcW w:w="796" w:type="pct"/>
            <w:shd w:val="clear" w:color="auto" w:fill="E5FBF4"/>
            <w:vAlign w:val="center"/>
          </w:tcPr>
          <w:p w14:paraId="4F75AEA8" w14:textId="77777777" w:rsidR="00AA21C2" w:rsidRDefault="00000000">
            <w:pPr>
              <w:widowControl w:val="0"/>
              <w:shd w:val="clear" w:color="auto" w:fill="E5FBF4"/>
              <w:jc w:val="right"/>
              <w:rPr>
                <w:b/>
                <w:bCs/>
                <w:color w:val="000000"/>
                <w:sz w:val="20"/>
                <w:szCs w:val="20"/>
              </w:rPr>
            </w:pPr>
            <w:r>
              <w:rPr>
                <w:b/>
                <w:bCs/>
                <w:color w:val="000000"/>
                <w:sz w:val="20"/>
                <w:szCs w:val="20"/>
              </w:rPr>
              <w:t>8.972.305</w:t>
            </w:r>
          </w:p>
        </w:tc>
        <w:tc>
          <w:tcPr>
            <w:tcW w:w="796" w:type="pct"/>
            <w:shd w:val="clear" w:color="auto" w:fill="E5FBF4"/>
            <w:vAlign w:val="center"/>
          </w:tcPr>
          <w:p w14:paraId="70BA54EB" w14:textId="77777777" w:rsidR="00AA21C2" w:rsidRDefault="00000000">
            <w:pPr>
              <w:widowControl w:val="0"/>
              <w:shd w:val="clear" w:color="auto" w:fill="E5FBF4"/>
              <w:jc w:val="right"/>
              <w:rPr>
                <w:b/>
                <w:bCs/>
                <w:i/>
                <w:iCs/>
                <w:color w:val="000000"/>
                <w:sz w:val="20"/>
                <w:szCs w:val="20"/>
              </w:rPr>
            </w:pPr>
            <w:r>
              <w:rPr>
                <w:b/>
                <w:bCs/>
                <w:i/>
                <w:iCs/>
                <w:color w:val="000000"/>
                <w:sz w:val="20"/>
                <w:szCs w:val="20"/>
              </w:rPr>
              <w:t>6.500.193</w:t>
            </w:r>
          </w:p>
        </w:tc>
        <w:tc>
          <w:tcPr>
            <w:tcW w:w="796" w:type="pct"/>
            <w:shd w:val="clear" w:color="auto" w:fill="E5FBF4"/>
            <w:vAlign w:val="center"/>
          </w:tcPr>
          <w:p w14:paraId="3758BF2C" w14:textId="77777777" w:rsidR="00AA21C2" w:rsidRDefault="00000000">
            <w:pPr>
              <w:widowControl w:val="0"/>
              <w:shd w:val="clear" w:color="auto" w:fill="E5FBF4"/>
              <w:jc w:val="right"/>
              <w:rPr>
                <w:b/>
                <w:color w:val="000000"/>
                <w:sz w:val="20"/>
                <w:szCs w:val="20"/>
              </w:rPr>
            </w:pPr>
            <w:r>
              <w:rPr>
                <w:b/>
                <w:bCs/>
                <w:color w:val="000000"/>
                <w:sz w:val="20"/>
                <w:szCs w:val="20"/>
              </w:rPr>
              <w:t>17.985</w:t>
            </w:r>
          </w:p>
        </w:tc>
        <w:tc>
          <w:tcPr>
            <w:tcW w:w="795" w:type="pct"/>
            <w:shd w:val="clear" w:color="auto" w:fill="E5FBF4"/>
            <w:vAlign w:val="center"/>
          </w:tcPr>
          <w:p w14:paraId="62AAC1F1" w14:textId="77777777" w:rsidR="00AA21C2" w:rsidRDefault="00000000">
            <w:pPr>
              <w:widowControl w:val="0"/>
              <w:shd w:val="clear" w:color="auto" w:fill="E5FBF4"/>
              <w:jc w:val="right"/>
              <w:rPr>
                <w:b/>
                <w:color w:val="000000"/>
                <w:sz w:val="19"/>
                <w:szCs w:val="19"/>
              </w:rPr>
            </w:pPr>
            <w:r>
              <w:rPr>
                <w:b/>
                <w:color w:val="000000"/>
                <w:sz w:val="19"/>
                <w:szCs w:val="19"/>
              </w:rPr>
              <w:t>2.770</w:t>
            </w:r>
          </w:p>
        </w:tc>
      </w:tr>
    </w:tbl>
    <w:p w14:paraId="48323118" w14:textId="77777777" w:rsidR="00AA21C2" w:rsidRDefault="00AA21C2">
      <w:pPr>
        <w:widowControl w:val="0"/>
        <w:pBdr>
          <w:bottom w:val="single" w:sz="12" w:space="1" w:color="0D553F"/>
        </w:pBdr>
        <w:shd w:val="clear" w:color="auto" w:fill="E5FBF4"/>
        <w:spacing w:line="180" w:lineRule="exact"/>
        <w:jc w:val="both"/>
        <w:rPr>
          <w:sz w:val="16"/>
        </w:rPr>
      </w:pPr>
    </w:p>
    <w:p w14:paraId="489248A0" w14:textId="77777777" w:rsidR="00AA21C2" w:rsidRDefault="00000000">
      <w:pPr>
        <w:widowControl w:val="0"/>
        <w:pBdr>
          <w:bottom w:val="single" w:sz="12" w:space="1" w:color="0D553F"/>
        </w:pBdr>
        <w:shd w:val="clear" w:color="auto" w:fill="E5FBF4"/>
        <w:jc w:val="both"/>
        <w:rPr>
          <w:sz w:val="16"/>
        </w:rPr>
      </w:pPr>
      <w:r>
        <w:rPr>
          <w:sz w:val="16"/>
        </w:rPr>
        <w:t>Con riferimento a iscritti e versanti, il totale è al netto delle posizioni multiple e, quindi, non corrisponde alla somma delle singole voci riportate nella tavola. Nel calcolo del contributo medio sono stati considerati gli iscritti per i quali risultano effettuati versamenti nell’anno di riferimento.</w:t>
      </w:r>
    </w:p>
    <w:p w14:paraId="2EF8F2F9" w14:textId="77777777" w:rsidR="00AA21C2" w:rsidRDefault="00AA21C2">
      <w:pPr>
        <w:widowControl w:val="0"/>
        <w:pBdr>
          <w:bottom w:val="single" w:sz="12" w:space="1" w:color="0D553F"/>
        </w:pBdr>
        <w:shd w:val="clear" w:color="auto" w:fill="E5FBF4"/>
        <w:spacing w:line="120" w:lineRule="exact"/>
        <w:jc w:val="both"/>
        <w:rPr>
          <w:sz w:val="16"/>
          <w:szCs w:val="16"/>
        </w:rPr>
      </w:pPr>
    </w:p>
    <w:p w14:paraId="1F8E13EC" w14:textId="77777777" w:rsidR="00AA21C2" w:rsidRDefault="00AA21C2">
      <w:pPr>
        <w:spacing w:after="300"/>
        <w:jc w:val="both"/>
        <w:rPr>
          <w:szCs w:val="20"/>
        </w:rPr>
      </w:pPr>
    </w:p>
    <w:p w14:paraId="289F19EE" w14:textId="77777777" w:rsidR="00AA21C2" w:rsidRDefault="00000000">
      <w:pPr>
        <w:pStyle w:val="TabellaNumerazione"/>
      </w:pPr>
      <w:r>
        <w:t>Tav. 2.11</w:t>
      </w:r>
    </w:p>
    <w:p w14:paraId="7AB28717" w14:textId="77777777" w:rsidR="00AA21C2" w:rsidRDefault="00AA21C2">
      <w:pPr>
        <w:widowControl w:val="0"/>
        <w:pBdr>
          <w:top w:val="single" w:sz="12" w:space="1" w:color="0D553F"/>
        </w:pBdr>
        <w:shd w:val="clear" w:color="auto" w:fill="E5FBF4"/>
        <w:tabs>
          <w:tab w:val="left" w:pos="567"/>
        </w:tabs>
        <w:jc w:val="both"/>
        <w:rPr>
          <w:b/>
          <w:sz w:val="22"/>
        </w:rPr>
      </w:pPr>
    </w:p>
    <w:p w14:paraId="2DF57012" w14:textId="77777777" w:rsidR="00AA21C2" w:rsidRDefault="00000000">
      <w:pPr>
        <w:widowControl w:val="0"/>
        <w:shd w:val="clear" w:color="auto" w:fill="E5FBF4"/>
        <w:tabs>
          <w:tab w:val="left" w:pos="567"/>
        </w:tabs>
        <w:jc w:val="both"/>
        <w:rPr>
          <w:b/>
          <w:sz w:val="22"/>
        </w:rPr>
      </w:pPr>
      <w:r>
        <w:rPr>
          <w:b/>
          <w:sz w:val="22"/>
        </w:rPr>
        <w:t>Forme pensionistiche complementari – Contributo medio per genere e classi di età</w:t>
      </w:r>
    </w:p>
    <w:p w14:paraId="3BD93FFA" w14:textId="77777777" w:rsidR="00AA21C2" w:rsidRDefault="00000000">
      <w:pPr>
        <w:widowControl w:val="0"/>
        <w:shd w:val="clear" w:color="auto" w:fill="E5FBF4"/>
        <w:jc w:val="both"/>
        <w:rPr>
          <w:i/>
          <w:sz w:val="20"/>
          <w:szCs w:val="20"/>
        </w:rPr>
      </w:pPr>
      <w:r>
        <w:rPr>
          <w:i/>
          <w:sz w:val="20"/>
          <w:szCs w:val="20"/>
        </w:rPr>
        <w:t>(dati di fine 2022; importi in euro)</w:t>
      </w:r>
    </w:p>
    <w:p w14:paraId="187820B5" w14:textId="77777777" w:rsidR="00AA21C2" w:rsidRDefault="00AA21C2">
      <w:pPr>
        <w:widowControl w:val="0"/>
        <w:shd w:val="clear" w:color="auto" w:fill="E5FBF4"/>
        <w:jc w:val="both"/>
        <w:rPr>
          <w:i/>
          <w:sz w:val="16"/>
          <w:szCs w:val="16"/>
        </w:rPr>
      </w:pPr>
    </w:p>
    <w:p w14:paraId="538B6CC9" w14:textId="77777777" w:rsidR="00AA21C2" w:rsidRDefault="00000000">
      <w:pPr>
        <w:widowControl w:val="0"/>
        <w:shd w:val="clear" w:color="auto" w:fill="E5FBF4"/>
        <w:jc w:val="center"/>
        <w:rPr>
          <w:i/>
          <w:sz w:val="16"/>
          <w:szCs w:val="16"/>
        </w:rPr>
      </w:pPr>
      <w:r>
        <w:rPr>
          <w:noProof/>
        </w:rPr>
        <w:drawing>
          <wp:inline distT="0" distB="0" distL="0" distR="0" wp14:anchorId="095F9FBA" wp14:editId="347F5B71">
            <wp:extent cx="5017135" cy="2750185"/>
            <wp:effectExtent l="0" t="0" r="0" b="0"/>
            <wp:docPr id="9754991" name="Grafico 97549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6D93B3B" w14:textId="77777777" w:rsidR="00AA21C2" w:rsidRDefault="00AA21C2">
      <w:pPr>
        <w:widowControl w:val="0"/>
        <w:pBdr>
          <w:bottom w:val="single" w:sz="12" w:space="1" w:color="0D553F"/>
        </w:pBdr>
        <w:shd w:val="clear" w:color="auto" w:fill="E5FBF4"/>
        <w:spacing w:after="60"/>
        <w:jc w:val="center"/>
        <w:rPr>
          <w:sz w:val="16"/>
        </w:rPr>
      </w:pPr>
    </w:p>
    <w:p w14:paraId="76C20299" w14:textId="77777777" w:rsidR="00AA21C2" w:rsidRDefault="00AA21C2">
      <w:pPr>
        <w:spacing w:after="300"/>
        <w:ind w:firstLine="567"/>
        <w:jc w:val="both"/>
        <w:rPr>
          <w:szCs w:val="20"/>
        </w:rPr>
      </w:pPr>
    </w:p>
    <w:p w14:paraId="0BEAA251" w14:textId="77777777" w:rsidR="00AA21C2" w:rsidRDefault="00000000">
      <w:pPr>
        <w:spacing w:after="60"/>
        <w:rPr>
          <w:b/>
          <w:sz w:val="22"/>
          <w:szCs w:val="20"/>
        </w:rPr>
      </w:pPr>
      <w:r>
        <w:rPr>
          <w:b/>
          <w:szCs w:val="20"/>
        </w:rPr>
        <w:br w:type="page"/>
      </w:r>
    </w:p>
    <w:p w14:paraId="4361C548" w14:textId="77777777" w:rsidR="00AA21C2" w:rsidRDefault="00000000">
      <w:pPr>
        <w:pStyle w:val="TabellaNumerazione"/>
      </w:pPr>
      <w:bookmarkStart w:id="4" w:name="_Hlk135747598"/>
      <w:r>
        <w:t>Tav. 1.21</w:t>
      </w:r>
    </w:p>
    <w:p w14:paraId="18DA3C6A" w14:textId="77777777" w:rsidR="00AA21C2" w:rsidRDefault="00AA21C2">
      <w:pPr>
        <w:widowControl w:val="0"/>
        <w:pBdr>
          <w:top w:val="single" w:sz="12" w:space="1" w:color="0D553F"/>
        </w:pBdr>
        <w:shd w:val="clear" w:color="auto" w:fill="E5FBF4"/>
        <w:tabs>
          <w:tab w:val="left" w:pos="567"/>
        </w:tabs>
        <w:jc w:val="both"/>
        <w:rPr>
          <w:b/>
          <w:sz w:val="12"/>
          <w:szCs w:val="10"/>
        </w:rPr>
      </w:pPr>
    </w:p>
    <w:p w14:paraId="074C7F82" w14:textId="77777777" w:rsidR="00AA21C2" w:rsidRDefault="00000000">
      <w:pPr>
        <w:widowControl w:val="0"/>
        <w:pBdr>
          <w:top w:val="single" w:sz="12" w:space="1" w:color="0D553F"/>
        </w:pBdr>
        <w:shd w:val="clear" w:color="auto" w:fill="E5FBF4"/>
        <w:tabs>
          <w:tab w:val="left" w:pos="567"/>
        </w:tabs>
        <w:jc w:val="both"/>
        <w:rPr>
          <w:b/>
          <w:sz w:val="22"/>
          <w:szCs w:val="20"/>
        </w:rPr>
      </w:pPr>
      <w:r>
        <w:rPr>
          <w:b/>
          <w:sz w:val="22"/>
          <w:szCs w:val="20"/>
        </w:rPr>
        <w:t>Forme pensionistiche complementari – Composizione degli investimenti</w:t>
      </w:r>
    </w:p>
    <w:p w14:paraId="1CC45F44" w14:textId="77777777" w:rsidR="00AA21C2" w:rsidRDefault="00000000">
      <w:pPr>
        <w:widowControl w:val="0"/>
        <w:pBdr>
          <w:top w:val="single" w:sz="12" w:space="1" w:color="0D553F"/>
        </w:pBdr>
        <w:shd w:val="clear" w:color="auto" w:fill="E5FBF4"/>
        <w:tabs>
          <w:tab w:val="left" w:pos="567"/>
        </w:tabs>
        <w:jc w:val="both"/>
        <w:rPr>
          <w:i/>
          <w:sz w:val="20"/>
          <w:szCs w:val="20"/>
        </w:rPr>
      </w:pPr>
      <w:r>
        <w:rPr>
          <w:i/>
          <w:sz w:val="20"/>
          <w:szCs w:val="20"/>
        </w:rPr>
        <w:t>(dati di fine anno; importi in milioni di euro; valori percentuali)</w:t>
      </w:r>
    </w:p>
    <w:p w14:paraId="348780A8" w14:textId="77777777" w:rsidR="00AA21C2" w:rsidRDefault="00AA21C2">
      <w:pPr>
        <w:widowControl w:val="0"/>
        <w:pBdr>
          <w:top w:val="single" w:sz="12" w:space="1" w:color="0D553F"/>
        </w:pBdr>
        <w:shd w:val="clear" w:color="auto" w:fill="E5FBF4"/>
        <w:tabs>
          <w:tab w:val="left" w:pos="567"/>
        </w:tabs>
        <w:jc w:val="both"/>
        <w:rPr>
          <w:i/>
          <w:sz w:val="20"/>
          <w:szCs w:val="20"/>
        </w:rPr>
      </w:pPr>
    </w:p>
    <w:tbl>
      <w:tblPr>
        <w:tblW w:w="8562" w:type="dxa"/>
        <w:tblInd w:w="-23" w:type="dxa"/>
        <w:shd w:val="clear" w:color="auto" w:fill="E5FBF4"/>
        <w:tblCellMar>
          <w:left w:w="0" w:type="dxa"/>
          <w:right w:w="0" w:type="dxa"/>
        </w:tblCellMar>
        <w:tblLook w:val="04A0" w:firstRow="1" w:lastRow="0" w:firstColumn="1" w:lastColumn="0" w:noHBand="0" w:noVBand="1"/>
      </w:tblPr>
      <w:tblGrid>
        <w:gridCol w:w="4941"/>
        <w:gridCol w:w="870"/>
        <w:gridCol w:w="872"/>
        <w:gridCol w:w="123"/>
        <w:gridCol w:w="874"/>
        <w:gridCol w:w="874"/>
        <w:gridCol w:w="8"/>
      </w:tblGrid>
      <w:tr w:rsidR="00AA21C2" w14:paraId="02A0AB9F" w14:textId="77777777">
        <w:tc>
          <w:tcPr>
            <w:tcW w:w="4941" w:type="dxa"/>
            <w:tcBorders>
              <w:top w:val="single" w:sz="4" w:space="0" w:color="auto"/>
              <w:left w:val="nil"/>
              <w:right w:val="nil"/>
            </w:tcBorders>
            <w:shd w:val="clear" w:color="auto" w:fill="E5FBF4"/>
            <w:tcMar>
              <w:top w:w="10" w:type="dxa"/>
              <w:left w:w="10" w:type="dxa"/>
              <w:bottom w:w="0" w:type="dxa"/>
              <w:right w:w="10" w:type="dxa"/>
            </w:tcMar>
          </w:tcPr>
          <w:p w14:paraId="4D5F7569" w14:textId="77777777" w:rsidR="00AA21C2" w:rsidRDefault="00AA21C2">
            <w:pPr>
              <w:rPr>
                <w:b/>
                <w:sz w:val="20"/>
                <w:szCs w:val="20"/>
              </w:rPr>
            </w:pPr>
          </w:p>
        </w:tc>
        <w:tc>
          <w:tcPr>
            <w:tcW w:w="870" w:type="dxa"/>
            <w:tcBorders>
              <w:top w:val="single" w:sz="4" w:space="0" w:color="auto"/>
              <w:left w:val="nil"/>
              <w:bottom w:val="single" w:sz="4" w:space="0" w:color="auto"/>
              <w:right w:val="nil"/>
            </w:tcBorders>
            <w:shd w:val="clear" w:color="auto" w:fill="E5FBF4"/>
            <w:tcMar>
              <w:top w:w="10" w:type="dxa"/>
              <w:left w:w="10" w:type="dxa"/>
              <w:bottom w:w="0" w:type="dxa"/>
              <w:right w:w="10" w:type="dxa"/>
            </w:tcMar>
            <w:vAlign w:val="center"/>
          </w:tcPr>
          <w:p w14:paraId="622828D1" w14:textId="77777777" w:rsidR="00AA21C2" w:rsidRDefault="00AA21C2">
            <w:pPr>
              <w:jc w:val="right"/>
              <w:rPr>
                <w:b/>
                <w:bCs/>
                <w:sz w:val="20"/>
                <w:szCs w:val="20"/>
              </w:rPr>
            </w:pPr>
          </w:p>
        </w:tc>
        <w:tc>
          <w:tcPr>
            <w:tcW w:w="872" w:type="dxa"/>
            <w:tcBorders>
              <w:top w:val="single" w:sz="4" w:space="0" w:color="auto"/>
              <w:left w:val="nil"/>
              <w:bottom w:val="single" w:sz="4" w:space="0" w:color="auto"/>
              <w:right w:val="nil"/>
            </w:tcBorders>
            <w:shd w:val="clear" w:color="auto" w:fill="E5FBF4"/>
            <w:tcMar>
              <w:top w:w="10" w:type="dxa"/>
              <w:left w:w="10" w:type="dxa"/>
              <w:bottom w:w="0" w:type="dxa"/>
              <w:right w:w="10" w:type="dxa"/>
            </w:tcMar>
          </w:tcPr>
          <w:p w14:paraId="39B2B471" w14:textId="77777777" w:rsidR="00AA21C2" w:rsidRDefault="00000000">
            <w:pPr>
              <w:jc w:val="right"/>
              <w:rPr>
                <w:b/>
                <w:bCs/>
                <w:sz w:val="20"/>
                <w:szCs w:val="20"/>
              </w:rPr>
            </w:pPr>
            <w:r>
              <w:rPr>
                <w:b/>
                <w:bCs/>
                <w:sz w:val="20"/>
                <w:szCs w:val="20"/>
              </w:rPr>
              <w:t>2021</w:t>
            </w:r>
          </w:p>
        </w:tc>
        <w:tc>
          <w:tcPr>
            <w:tcW w:w="123" w:type="dxa"/>
            <w:tcBorders>
              <w:top w:val="single" w:sz="4" w:space="0" w:color="auto"/>
              <w:left w:val="nil"/>
              <w:right w:val="nil"/>
            </w:tcBorders>
            <w:shd w:val="clear" w:color="auto" w:fill="E5FBF4"/>
          </w:tcPr>
          <w:p w14:paraId="17C116B7" w14:textId="77777777" w:rsidR="00AA21C2" w:rsidRDefault="00AA21C2">
            <w:pPr>
              <w:jc w:val="right"/>
              <w:rPr>
                <w:b/>
                <w:bCs/>
                <w:sz w:val="20"/>
                <w:szCs w:val="20"/>
              </w:rPr>
            </w:pPr>
          </w:p>
        </w:tc>
        <w:tc>
          <w:tcPr>
            <w:tcW w:w="874" w:type="dxa"/>
            <w:tcBorders>
              <w:top w:val="single" w:sz="4" w:space="0" w:color="auto"/>
              <w:left w:val="nil"/>
              <w:bottom w:val="single" w:sz="4" w:space="0" w:color="auto"/>
              <w:right w:val="nil"/>
            </w:tcBorders>
            <w:shd w:val="clear" w:color="auto" w:fill="E5FBF4"/>
            <w:tcMar>
              <w:top w:w="10" w:type="dxa"/>
              <w:left w:w="10" w:type="dxa"/>
              <w:bottom w:w="0" w:type="dxa"/>
              <w:right w:w="10" w:type="dxa"/>
            </w:tcMar>
            <w:vAlign w:val="center"/>
          </w:tcPr>
          <w:p w14:paraId="65911EC7" w14:textId="77777777" w:rsidR="00AA21C2" w:rsidRDefault="00AA21C2">
            <w:pPr>
              <w:jc w:val="right"/>
              <w:rPr>
                <w:b/>
                <w:bCs/>
                <w:sz w:val="20"/>
                <w:szCs w:val="20"/>
              </w:rPr>
            </w:pPr>
          </w:p>
        </w:tc>
        <w:tc>
          <w:tcPr>
            <w:tcW w:w="874" w:type="dxa"/>
            <w:tcBorders>
              <w:top w:val="single" w:sz="4" w:space="0" w:color="auto"/>
              <w:left w:val="nil"/>
              <w:bottom w:val="single" w:sz="4" w:space="0" w:color="auto"/>
              <w:right w:val="nil"/>
            </w:tcBorders>
            <w:shd w:val="clear" w:color="auto" w:fill="E5FBF4"/>
          </w:tcPr>
          <w:p w14:paraId="0B56B042" w14:textId="77777777" w:rsidR="00AA21C2" w:rsidRDefault="00000000">
            <w:pPr>
              <w:jc w:val="right"/>
              <w:rPr>
                <w:b/>
                <w:bCs/>
                <w:sz w:val="20"/>
                <w:szCs w:val="20"/>
              </w:rPr>
            </w:pPr>
            <w:r>
              <w:rPr>
                <w:b/>
                <w:bCs/>
                <w:sz w:val="20"/>
                <w:szCs w:val="20"/>
              </w:rPr>
              <w:t>2022</w:t>
            </w:r>
          </w:p>
        </w:tc>
        <w:tc>
          <w:tcPr>
            <w:tcW w:w="8" w:type="dxa"/>
            <w:tcBorders>
              <w:top w:val="single" w:sz="4" w:space="0" w:color="auto"/>
              <w:left w:val="nil"/>
              <w:bottom w:val="single" w:sz="4" w:space="0" w:color="auto"/>
              <w:right w:val="nil"/>
            </w:tcBorders>
            <w:shd w:val="clear" w:color="auto" w:fill="E5FBF4"/>
            <w:vAlign w:val="center"/>
          </w:tcPr>
          <w:p w14:paraId="17B4800A" w14:textId="77777777" w:rsidR="00AA21C2" w:rsidRDefault="00AA21C2">
            <w:pPr>
              <w:jc w:val="right"/>
              <w:rPr>
                <w:b/>
                <w:bCs/>
                <w:sz w:val="20"/>
                <w:szCs w:val="20"/>
              </w:rPr>
            </w:pPr>
          </w:p>
        </w:tc>
      </w:tr>
      <w:tr w:rsidR="00AA21C2" w14:paraId="1195EB6C" w14:textId="77777777">
        <w:tc>
          <w:tcPr>
            <w:tcW w:w="4941" w:type="dxa"/>
            <w:tcBorders>
              <w:left w:val="nil"/>
              <w:bottom w:val="single" w:sz="4" w:space="0" w:color="auto"/>
              <w:right w:val="nil"/>
            </w:tcBorders>
            <w:shd w:val="clear" w:color="auto" w:fill="E5FBF4"/>
            <w:tcMar>
              <w:top w:w="10" w:type="dxa"/>
              <w:left w:w="10" w:type="dxa"/>
              <w:bottom w:w="0" w:type="dxa"/>
              <w:right w:w="10" w:type="dxa"/>
            </w:tcMar>
          </w:tcPr>
          <w:p w14:paraId="68E497C6" w14:textId="77777777" w:rsidR="00AA21C2" w:rsidRDefault="00AA21C2">
            <w:pPr>
              <w:rPr>
                <w:sz w:val="20"/>
                <w:szCs w:val="20"/>
              </w:rPr>
            </w:pPr>
          </w:p>
        </w:tc>
        <w:tc>
          <w:tcPr>
            <w:tcW w:w="870" w:type="dxa"/>
            <w:tcBorders>
              <w:top w:val="single" w:sz="4" w:space="0" w:color="auto"/>
              <w:left w:val="nil"/>
              <w:bottom w:val="single" w:sz="4" w:space="0" w:color="auto"/>
              <w:right w:val="nil"/>
            </w:tcBorders>
            <w:shd w:val="clear" w:color="auto" w:fill="E5FBF4"/>
            <w:tcMar>
              <w:top w:w="10" w:type="dxa"/>
              <w:left w:w="10" w:type="dxa"/>
              <w:bottom w:w="0" w:type="dxa"/>
              <w:right w:w="10" w:type="dxa"/>
            </w:tcMar>
            <w:vAlign w:val="center"/>
          </w:tcPr>
          <w:p w14:paraId="249F7CCC" w14:textId="77777777" w:rsidR="00AA21C2" w:rsidRDefault="00000000">
            <w:pPr>
              <w:jc w:val="right"/>
              <w:rPr>
                <w:bCs/>
                <w:sz w:val="20"/>
                <w:szCs w:val="20"/>
              </w:rPr>
            </w:pPr>
            <w:r>
              <w:rPr>
                <w:bCs/>
                <w:sz w:val="20"/>
                <w:szCs w:val="20"/>
              </w:rPr>
              <w:t>Importi</w:t>
            </w:r>
          </w:p>
        </w:tc>
        <w:tc>
          <w:tcPr>
            <w:tcW w:w="872" w:type="dxa"/>
            <w:tcBorders>
              <w:top w:val="single" w:sz="4" w:space="0" w:color="auto"/>
              <w:left w:val="nil"/>
              <w:bottom w:val="single" w:sz="4" w:space="0" w:color="auto"/>
              <w:right w:val="nil"/>
            </w:tcBorders>
            <w:shd w:val="clear" w:color="auto" w:fill="E5FBF4"/>
            <w:tcMar>
              <w:top w:w="10" w:type="dxa"/>
              <w:left w:w="10" w:type="dxa"/>
              <w:bottom w:w="0" w:type="dxa"/>
              <w:right w:w="10" w:type="dxa"/>
            </w:tcMar>
          </w:tcPr>
          <w:p w14:paraId="15835DE0" w14:textId="77777777" w:rsidR="00AA21C2" w:rsidRDefault="00000000">
            <w:pPr>
              <w:jc w:val="right"/>
              <w:rPr>
                <w:bCs/>
                <w:sz w:val="20"/>
                <w:szCs w:val="20"/>
              </w:rPr>
            </w:pPr>
            <w:r>
              <w:rPr>
                <w:bCs/>
                <w:sz w:val="20"/>
                <w:szCs w:val="20"/>
              </w:rPr>
              <w:t>%</w:t>
            </w:r>
          </w:p>
        </w:tc>
        <w:tc>
          <w:tcPr>
            <w:tcW w:w="123" w:type="dxa"/>
            <w:tcBorders>
              <w:left w:val="nil"/>
              <w:bottom w:val="single" w:sz="4" w:space="0" w:color="auto"/>
              <w:right w:val="nil"/>
            </w:tcBorders>
            <w:shd w:val="clear" w:color="auto" w:fill="E5FBF4"/>
          </w:tcPr>
          <w:p w14:paraId="6BB523F4" w14:textId="77777777" w:rsidR="00AA21C2" w:rsidRDefault="00AA21C2">
            <w:pPr>
              <w:jc w:val="right"/>
              <w:rPr>
                <w:bCs/>
                <w:sz w:val="20"/>
                <w:szCs w:val="20"/>
              </w:rPr>
            </w:pPr>
          </w:p>
        </w:tc>
        <w:tc>
          <w:tcPr>
            <w:tcW w:w="874" w:type="dxa"/>
            <w:tcBorders>
              <w:top w:val="single" w:sz="4" w:space="0" w:color="auto"/>
              <w:left w:val="nil"/>
              <w:bottom w:val="single" w:sz="4" w:space="0" w:color="auto"/>
              <w:right w:val="nil"/>
            </w:tcBorders>
            <w:shd w:val="clear" w:color="auto" w:fill="E5FBF4"/>
            <w:tcMar>
              <w:top w:w="10" w:type="dxa"/>
              <w:left w:w="10" w:type="dxa"/>
              <w:bottom w:w="0" w:type="dxa"/>
              <w:right w:w="10" w:type="dxa"/>
            </w:tcMar>
            <w:vAlign w:val="center"/>
          </w:tcPr>
          <w:p w14:paraId="1F312FB8" w14:textId="77777777" w:rsidR="00AA21C2" w:rsidRDefault="00000000">
            <w:pPr>
              <w:jc w:val="right"/>
              <w:rPr>
                <w:bCs/>
                <w:sz w:val="20"/>
                <w:szCs w:val="20"/>
              </w:rPr>
            </w:pPr>
            <w:r>
              <w:rPr>
                <w:bCs/>
                <w:sz w:val="20"/>
                <w:szCs w:val="20"/>
              </w:rPr>
              <w:t>Importi</w:t>
            </w:r>
          </w:p>
        </w:tc>
        <w:tc>
          <w:tcPr>
            <w:tcW w:w="874" w:type="dxa"/>
            <w:tcBorders>
              <w:top w:val="single" w:sz="4" w:space="0" w:color="auto"/>
              <w:left w:val="nil"/>
              <w:bottom w:val="single" w:sz="4" w:space="0" w:color="auto"/>
              <w:right w:val="nil"/>
            </w:tcBorders>
            <w:shd w:val="clear" w:color="auto" w:fill="E5FBF4"/>
          </w:tcPr>
          <w:p w14:paraId="3D0064DC" w14:textId="77777777" w:rsidR="00AA21C2" w:rsidRDefault="00000000">
            <w:pPr>
              <w:jc w:val="right"/>
              <w:rPr>
                <w:bCs/>
                <w:sz w:val="20"/>
                <w:szCs w:val="20"/>
              </w:rPr>
            </w:pPr>
            <w:r>
              <w:rPr>
                <w:bCs/>
                <w:sz w:val="20"/>
                <w:szCs w:val="20"/>
              </w:rPr>
              <w:t>%</w:t>
            </w:r>
          </w:p>
        </w:tc>
        <w:tc>
          <w:tcPr>
            <w:tcW w:w="8" w:type="dxa"/>
            <w:tcBorders>
              <w:top w:val="single" w:sz="4" w:space="0" w:color="auto"/>
              <w:left w:val="nil"/>
              <w:bottom w:val="single" w:sz="4" w:space="0" w:color="auto"/>
              <w:right w:val="nil"/>
            </w:tcBorders>
            <w:shd w:val="clear" w:color="auto" w:fill="E5FBF4"/>
            <w:vAlign w:val="center"/>
          </w:tcPr>
          <w:p w14:paraId="532A1C8B" w14:textId="77777777" w:rsidR="00AA21C2" w:rsidRDefault="00AA21C2">
            <w:pPr>
              <w:jc w:val="right"/>
              <w:rPr>
                <w:bCs/>
                <w:sz w:val="20"/>
                <w:szCs w:val="20"/>
              </w:rPr>
            </w:pPr>
          </w:p>
        </w:tc>
      </w:tr>
      <w:tr w:rsidR="00AA21C2" w14:paraId="72244E6A" w14:textId="77777777">
        <w:trPr>
          <w:trHeight w:hRule="exact" w:val="284"/>
        </w:trPr>
        <w:tc>
          <w:tcPr>
            <w:tcW w:w="4941" w:type="dxa"/>
            <w:tcBorders>
              <w:top w:val="single" w:sz="4" w:space="0" w:color="auto"/>
              <w:left w:val="nil"/>
              <w:bottom w:val="nil"/>
              <w:right w:val="nil"/>
            </w:tcBorders>
            <w:shd w:val="clear" w:color="auto" w:fill="E5FBF4"/>
            <w:tcMar>
              <w:top w:w="10" w:type="dxa"/>
              <w:left w:w="10" w:type="dxa"/>
              <w:bottom w:w="0" w:type="dxa"/>
              <w:right w:w="10" w:type="dxa"/>
            </w:tcMar>
            <w:vAlign w:val="center"/>
          </w:tcPr>
          <w:p w14:paraId="3F75496E" w14:textId="77777777" w:rsidR="00AA21C2" w:rsidRDefault="00000000">
            <w:pPr>
              <w:rPr>
                <w:rFonts w:eastAsia="Arial Unicode MS"/>
                <w:sz w:val="20"/>
                <w:szCs w:val="20"/>
              </w:rPr>
            </w:pPr>
            <w:r>
              <w:rPr>
                <w:sz w:val="20"/>
                <w:szCs w:val="20"/>
              </w:rPr>
              <w:t>Depositi</w:t>
            </w:r>
          </w:p>
        </w:tc>
        <w:tc>
          <w:tcPr>
            <w:tcW w:w="870" w:type="dxa"/>
            <w:tcBorders>
              <w:top w:val="single" w:sz="4" w:space="0" w:color="auto"/>
              <w:left w:val="nil"/>
              <w:bottom w:val="nil"/>
              <w:right w:val="nil"/>
            </w:tcBorders>
            <w:shd w:val="clear" w:color="auto" w:fill="E5FBF4"/>
            <w:tcMar>
              <w:top w:w="10" w:type="dxa"/>
              <w:left w:w="10" w:type="dxa"/>
              <w:bottom w:w="0" w:type="dxa"/>
              <w:right w:w="10" w:type="dxa"/>
            </w:tcMar>
            <w:vAlign w:val="center"/>
          </w:tcPr>
          <w:p w14:paraId="118EC779" w14:textId="77777777" w:rsidR="00AA21C2" w:rsidRDefault="00000000">
            <w:pPr>
              <w:jc w:val="right"/>
              <w:rPr>
                <w:sz w:val="20"/>
                <w:szCs w:val="20"/>
              </w:rPr>
            </w:pPr>
            <w:r>
              <w:rPr>
                <w:sz w:val="20"/>
                <w:szCs w:val="20"/>
              </w:rPr>
              <w:t>11.747</w:t>
            </w:r>
          </w:p>
        </w:tc>
        <w:tc>
          <w:tcPr>
            <w:tcW w:w="872" w:type="dxa"/>
            <w:tcBorders>
              <w:top w:val="single" w:sz="4" w:space="0" w:color="auto"/>
              <w:left w:val="nil"/>
              <w:bottom w:val="nil"/>
              <w:right w:val="nil"/>
            </w:tcBorders>
            <w:shd w:val="clear" w:color="auto" w:fill="E5FBF4"/>
            <w:tcMar>
              <w:top w:w="10" w:type="dxa"/>
              <w:left w:w="10" w:type="dxa"/>
              <w:bottom w:w="0" w:type="dxa"/>
              <w:right w:w="10" w:type="dxa"/>
            </w:tcMar>
            <w:vAlign w:val="center"/>
          </w:tcPr>
          <w:p w14:paraId="2D871D83" w14:textId="77777777" w:rsidR="00AA21C2" w:rsidRDefault="00000000">
            <w:pPr>
              <w:jc w:val="right"/>
              <w:rPr>
                <w:sz w:val="20"/>
                <w:szCs w:val="20"/>
              </w:rPr>
            </w:pPr>
            <w:r>
              <w:rPr>
                <w:sz w:val="20"/>
                <w:szCs w:val="20"/>
              </w:rPr>
              <w:t xml:space="preserve">6,7 </w:t>
            </w:r>
          </w:p>
        </w:tc>
        <w:tc>
          <w:tcPr>
            <w:tcW w:w="123" w:type="dxa"/>
            <w:tcBorders>
              <w:top w:val="single" w:sz="4" w:space="0" w:color="auto"/>
              <w:left w:val="nil"/>
              <w:bottom w:val="nil"/>
              <w:right w:val="nil"/>
            </w:tcBorders>
            <w:shd w:val="clear" w:color="auto" w:fill="E5FBF4"/>
            <w:vAlign w:val="center"/>
          </w:tcPr>
          <w:p w14:paraId="3383F90A" w14:textId="77777777" w:rsidR="00AA21C2" w:rsidRDefault="00AA21C2">
            <w:pPr>
              <w:ind w:right="39"/>
              <w:jc w:val="right"/>
              <w:rPr>
                <w:sz w:val="20"/>
                <w:szCs w:val="20"/>
              </w:rPr>
            </w:pPr>
          </w:p>
        </w:tc>
        <w:tc>
          <w:tcPr>
            <w:tcW w:w="874" w:type="dxa"/>
            <w:tcBorders>
              <w:top w:val="single" w:sz="4" w:space="0" w:color="auto"/>
              <w:left w:val="nil"/>
              <w:bottom w:val="nil"/>
              <w:right w:val="nil"/>
            </w:tcBorders>
            <w:shd w:val="clear" w:color="auto" w:fill="E5FBF4"/>
            <w:tcMar>
              <w:top w:w="10" w:type="dxa"/>
              <w:left w:w="10" w:type="dxa"/>
              <w:bottom w:w="0" w:type="dxa"/>
              <w:right w:w="10" w:type="dxa"/>
            </w:tcMar>
            <w:vAlign w:val="center"/>
          </w:tcPr>
          <w:p w14:paraId="68F5D54A" w14:textId="77777777" w:rsidR="00AA21C2" w:rsidRDefault="00000000">
            <w:pPr>
              <w:jc w:val="right"/>
              <w:rPr>
                <w:sz w:val="20"/>
                <w:szCs w:val="20"/>
              </w:rPr>
            </w:pPr>
            <w:r>
              <w:rPr>
                <w:sz w:val="20"/>
                <w:szCs w:val="20"/>
              </w:rPr>
              <w:t>10.973</w:t>
            </w:r>
          </w:p>
        </w:tc>
        <w:tc>
          <w:tcPr>
            <w:tcW w:w="874" w:type="dxa"/>
            <w:tcBorders>
              <w:top w:val="single" w:sz="4" w:space="0" w:color="auto"/>
              <w:left w:val="nil"/>
              <w:bottom w:val="nil"/>
              <w:right w:val="nil"/>
            </w:tcBorders>
            <w:shd w:val="clear" w:color="auto" w:fill="E5FBF4"/>
            <w:vAlign w:val="center"/>
          </w:tcPr>
          <w:p w14:paraId="3A045DDC" w14:textId="77777777" w:rsidR="00AA21C2" w:rsidRDefault="00000000">
            <w:pPr>
              <w:jc w:val="right"/>
              <w:rPr>
                <w:sz w:val="20"/>
                <w:szCs w:val="20"/>
              </w:rPr>
            </w:pPr>
            <w:r>
              <w:rPr>
                <w:sz w:val="20"/>
                <w:szCs w:val="20"/>
              </w:rPr>
              <w:t xml:space="preserve">6,5 </w:t>
            </w:r>
          </w:p>
        </w:tc>
        <w:tc>
          <w:tcPr>
            <w:tcW w:w="8" w:type="dxa"/>
            <w:tcBorders>
              <w:top w:val="single" w:sz="4" w:space="0" w:color="auto"/>
              <w:left w:val="nil"/>
              <w:bottom w:val="nil"/>
              <w:right w:val="nil"/>
            </w:tcBorders>
            <w:shd w:val="clear" w:color="auto" w:fill="E5FBF4"/>
            <w:vAlign w:val="center"/>
          </w:tcPr>
          <w:p w14:paraId="5491A2ED" w14:textId="77777777" w:rsidR="00AA21C2" w:rsidRDefault="00AA21C2">
            <w:pPr>
              <w:jc w:val="right"/>
              <w:rPr>
                <w:sz w:val="20"/>
                <w:szCs w:val="20"/>
              </w:rPr>
            </w:pPr>
          </w:p>
        </w:tc>
      </w:tr>
      <w:tr w:rsidR="00AA21C2" w14:paraId="59FAB613" w14:textId="77777777">
        <w:trPr>
          <w:gridAfter w:val="1"/>
          <w:wAfter w:w="8" w:type="dxa"/>
          <w:trHeight w:hRule="exact" w:val="284"/>
        </w:trPr>
        <w:tc>
          <w:tcPr>
            <w:tcW w:w="4941" w:type="dxa"/>
            <w:tcBorders>
              <w:top w:val="nil"/>
              <w:left w:val="nil"/>
              <w:bottom w:val="nil"/>
              <w:right w:val="nil"/>
            </w:tcBorders>
            <w:shd w:val="clear" w:color="auto" w:fill="E5FBF4"/>
            <w:vAlign w:val="center"/>
          </w:tcPr>
          <w:p w14:paraId="75E11D0F" w14:textId="77777777" w:rsidR="00AA21C2" w:rsidRDefault="00000000">
            <w:pPr>
              <w:rPr>
                <w:rFonts w:eastAsia="Arial Unicode MS"/>
                <w:sz w:val="20"/>
                <w:szCs w:val="20"/>
              </w:rPr>
            </w:pPr>
            <w:r>
              <w:rPr>
                <w:sz w:val="20"/>
                <w:szCs w:val="20"/>
              </w:rPr>
              <w:t>Titoli di Stato</w:t>
            </w:r>
          </w:p>
        </w:tc>
        <w:tc>
          <w:tcPr>
            <w:tcW w:w="870" w:type="dxa"/>
            <w:tcBorders>
              <w:top w:val="nil"/>
              <w:left w:val="nil"/>
              <w:bottom w:val="nil"/>
              <w:right w:val="nil"/>
            </w:tcBorders>
            <w:shd w:val="clear" w:color="auto" w:fill="E5FBF4"/>
            <w:vAlign w:val="center"/>
          </w:tcPr>
          <w:p w14:paraId="5824BFA9" w14:textId="77777777" w:rsidR="00AA21C2" w:rsidRDefault="00000000">
            <w:pPr>
              <w:jc w:val="right"/>
              <w:rPr>
                <w:sz w:val="20"/>
                <w:szCs w:val="20"/>
              </w:rPr>
            </w:pPr>
            <w:r>
              <w:rPr>
                <w:sz w:val="20"/>
                <w:szCs w:val="20"/>
              </w:rPr>
              <w:t>62.662</w:t>
            </w:r>
          </w:p>
        </w:tc>
        <w:tc>
          <w:tcPr>
            <w:tcW w:w="872" w:type="dxa"/>
            <w:tcBorders>
              <w:top w:val="nil"/>
              <w:left w:val="nil"/>
              <w:bottom w:val="nil"/>
              <w:right w:val="nil"/>
            </w:tcBorders>
            <w:shd w:val="clear" w:color="auto" w:fill="E5FBF4"/>
            <w:vAlign w:val="center"/>
          </w:tcPr>
          <w:p w14:paraId="14D98FF0" w14:textId="77777777" w:rsidR="00AA21C2" w:rsidRDefault="00000000">
            <w:pPr>
              <w:jc w:val="right"/>
              <w:rPr>
                <w:sz w:val="20"/>
                <w:szCs w:val="20"/>
              </w:rPr>
            </w:pPr>
            <w:r>
              <w:rPr>
                <w:sz w:val="20"/>
                <w:szCs w:val="20"/>
              </w:rPr>
              <w:t xml:space="preserve">35,5 </w:t>
            </w:r>
          </w:p>
        </w:tc>
        <w:tc>
          <w:tcPr>
            <w:tcW w:w="123" w:type="dxa"/>
            <w:tcBorders>
              <w:top w:val="nil"/>
              <w:left w:val="nil"/>
              <w:bottom w:val="nil"/>
              <w:right w:val="nil"/>
            </w:tcBorders>
            <w:shd w:val="clear" w:color="auto" w:fill="E5FBF4"/>
            <w:vAlign w:val="center"/>
          </w:tcPr>
          <w:p w14:paraId="79739FFC" w14:textId="77777777" w:rsidR="00AA21C2" w:rsidRDefault="00AA21C2">
            <w:pPr>
              <w:ind w:right="39"/>
              <w:jc w:val="right"/>
              <w:rPr>
                <w:sz w:val="20"/>
                <w:szCs w:val="20"/>
              </w:rPr>
            </w:pPr>
          </w:p>
        </w:tc>
        <w:tc>
          <w:tcPr>
            <w:tcW w:w="874" w:type="dxa"/>
            <w:tcBorders>
              <w:top w:val="nil"/>
              <w:left w:val="nil"/>
              <w:bottom w:val="nil"/>
              <w:right w:val="nil"/>
            </w:tcBorders>
            <w:shd w:val="clear" w:color="auto" w:fill="E5FBF4"/>
            <w:vAlign w:val="center"/>
          </w:tcPr>
          <w:p w14:paraId="63CD706B" w14:textId="77777777" w:rsidR="00AA21C2" w:rsidRDefault="00000000">
            <w:pPr>
              <w:jc w:val="right"/>
              <w:rPr>
                <w:sz w:val="20"/>
                <w:szCs w:val="20"/>
              </w:rPr>
            </w:pPr>
            <w:r>
              <w:rPr>
                <w:sz w:val="20"/>
                <w:szCs w:val="20"/>
              </w:rPr>
              <w:t>63.101</w:t>
            </w:r>
          </w:p>
        </w:tc>
        <w:tc>
          <w:tcPr>
            <w:tcW w:w="874" w:type="dxa"/>
            <w:tcBorders>
              <w:top w:val="nil"/>
              <w:left w:val="nil"/>
              <w:bottom w:val="nil"/>
              <w:right w:val="nil"/>
            </w:tcBorders>
            <w:shd w:val="clear" w:color="auto" w:fill="E5FBF4"/>
            <w:vAlign w:val="center"/>
          </w:tcPr>
          <w:p w14:paraId="5B5EAC09" w14:textId="77777777" w:rsidR="00AA21C2" w:rsidRDefault="00000000">
            <w:pPr>
              <w:jc w:val="right"/>
              <w:rPr>
                <w:sz w:val="20"/>
                <w:szCs w:val="20"/>
              </w:rPr>
            </w:pPr>
            <w:r>
              <w:rPr>
                <w:sz w:val="20"/>
                <w:szCs w:val="20"/>
              </w:rPr>
              <w:t xml:space="preserve">37,1 </w:t>
            </w:r>
          </w:p>
        </w:tc>
      </w:tr>
      <w:tr w:rsidR="00AA21C2" w14:paraId="5AC5EE8A" w14:textId="77777777">
        <w:trPr>
          <w:gridAfter w:val="1"/>
          <w:wAfter w:w="8" w:type="dxa"/>
          <w:trHeight w:hRule="exact" w:val="284"/>
        </w:trPr>
        <w:tc>
          <w:tcPr>
            <w:tcW w:w="4941" w:type="dxa"/>
            <w:tcBorders>
              <w:top w:val="nil"/>
              <w:left w:val="nil"/>
              <w:bottom w:val="nil"/>
              <w:right w:val="nil"/>
            </w:tcBorders>
            <w:shd w:val="clear" w:color="auto" w:fill="E5FBF4"/>
            <w:vAlign w:val="center"/>
          </w:tcPr>
          <w:p w14:paraId="0227EAD2" w14:textId="77777777" w:rsidR="00AA21C2" w:rsidRDefault="00000000">
            <w:pPr>
              <w:rPr>
                <w:i/>
                <w:sz w:val="20"/>
                <w:szCs w:val="20"/>
              </w:rPr>
            </w:pPr>
            <w:r>
              <w:rPr>
                <w:i/>
                <w:sz w:val="20"/>
                <w:szCs w:val="20"/>
              </w:rPr>
              <w:t xml:space="preserve">  di cui: italiani</w:t>
            </w:r>
          </w:p>
        </w:tc>
        <w:tc>
          <w:tcPr>
            <w:tcW w:w="870" w:type="dxa"/>
            <w:tcBorders>
              <w:top w:val="nil"/>
              <w:left w:val="nil"/>
              <w:bottom w:val="nil"/>
              <w:right w:val="nil"/>
            </w:tcBorders>
            <w:shd w:val="clear" w:color="auto" w:fill="E5FBF4"/>
            <w:vAlign w:val="center"/>
          </w:tcPr>
          <w:p w14:paraId="50682DB0" w14:textId="77777777" w:rsidR="00AA21C2" w:rsidRDefault="00000000">
            <w:pPr>
              <w:jc w:val="right"/>
              <w:rPr>
                <w:i/>
                <w:sz w:val="20"/>
                <w:szCs w:val="20"/>
              </w:rPr>
            </w:pPr>
            <w:r>
              <w:rPr>
                <w:i/>
                <w:sz w:val="20"/>
                <w:szCs w:val="20"/>
              </w:rPr>
              <w:t>29.604</w:t>
            </w:r>
          </w:p>
        </w:tc>
        <w:tc>
          <w:tcPr>
            <w:tcW w:w="872" w:type="dxa"/>
            <w:tcBorders>
              <w:top w:val="nil"/>
              <w:left w:val="nil"/>
              <w:bottom w:val="nil"/>
              <w:right w:val="nil"/>
            </w:tcBorders>
            <w:shd w:val="clear" w:color="auto" w:fill="E5FBF4"/>
            <w:vAlign w:val="center"/>
          </w:tcPr>
          <w:p w14:paraId="47ADAA02" w14:textId="77777777" w:rsidR="00AA21C2" w:rsidRDefault="00000000">
            <w:pPr>
              <w:jc w:val="right"/>
              <w:rPr>
                <w:i/>
                <w:sz w:val="20"/>
                <w:szCs w:val="20"/>
              </w:rPr>
            </w:pPr>
            <w:r>
              <w:rPr>
                <w:i/>
                <w:sz w:val="20"/>
                <w:szCs w:val="20"/>
              </w:rPr>
              <w:t>16,8</w:t>
            </w:r>
          </w:p>
        </w:tc>
        <w:tc>
          <w:tcPr>
            <w:tcW w:w="123" w:type="dxa"/>
            <w:tcBorders>
              <w:top w:val="nil"/>
              <w:left w:val="nil"/>
              <w:bottom w:val="nil"/>
              <w:right w:val="nil"/>
            </w:tcBorders>
            <w:shd w:val="clear" w:color="auto" w:fill="E5FBF4"/>
            <w:vAlign w:val="center"/>
          </w:tcPr>
          <w:p w14:paraId="6C5FDCE0" w14:textId="77777777" w:rsidR="00AA21C2" w:rsidRDefault="00AA21C2">
            <w:pPr>
              <w:ind w:right="39"/>
              <w:jc w:val="right"/>
              <w:rPr>
                <w:i/>
                <w:sz w:val="20"/>
                <w:szCs w:val="20"/>
              </w:rPr>
            </w:pPr>
          </w:p>
        </w:tc>
        <w:tc>
          <w:tcPr>
            <w:tcW w:w="874" w:type="dxa"/>
            <w:tcBorders>
              <w:top w:val="nil"/>
              <w:left w:val="nil"/>
              <w:bottom w:val="nil"/>
              <w:right w:val="nil"/>
            </w:tcBorders>
            <w:shd w:val="clear" w:color="auto" w:fill="E5FBF4"/>
            <w:vAlign w:val="center"/>
          </w:tcPr>
          <w:p w14:paraId="34A96886" w14:textId="77777777" w:rsidR="00AA21C2" w:rsidRDefault="00000000">
            <w:pPr>
              <w:jc w:val="right"/>
              <w:rPr>
                <w:i/>
                <w:sz w:val="20"/>
                <w:szCs w:val="20"/>
              </w:rPr>
            </w:pPr>
            <w:r>
              <w:rPr>
                <w:i/>
                <w:sz w:val="20"/>
                <w:szCs w:val="20"/>
              </w:rPr>
              <w:t>26.125</w:t>
            </w:r>
          </w:p>
        </w:tc>
        <w:tc>
          <w:tcPr>
            <w:tcW w:w="874" w:type="dxa"/>
            <w:tcBorders>
              <w:top w:val="nil"/>
              <w:left w:val="nil"/>
              <w:bottom w:val="nil"/>
              <w:right w:val="nil"/>
            </w:tcBorders>
            <w:shd w:val="clear" w:color="auto" w:fill="E5FBF4"/>
            <w:vAlign w:val="center"/>
          </w:tcPr>
          <w:p w14:paraId="621BACED" w14:textId="77777777" w:rsidR="00AA21C2" w:rsidRDefault="00000000">
            <w:pPr>
              <w:jc w:val="right"/>
              <w:rPr>
                <w:i/>
                <w:sz w:val="20"/>
                <w:szCs w:val="20"/>
              </w:rPr>
            </w:pPr>
            <w:r>
              <w:rPr>
                <w:i/>
                <w:sz w:val="20"/>
                <w:szCs w:val="20"/>
              </w:rPr>
              <w:t>15,4</w:t>
            </w:r>
          </w:p>
        </w:tc>
      </w:tr>
      <w:tr w:rsidR="00AA21C2" w14:paraId="678F3026" w14:textId="77777777">
        <w:trPr>
          <w:gridAfter w:val="1"/>
          <w:wAfter w:w="8" w:type="dxa"/>
          <w:trHeight w:hRule="exact" w:val="284"/>
        </w:trPr>
        <w:tc>
          <w:tcPr>
            <w:tcW w:w="4941" w:type="dxa"/>
            <w:tcBorders>
              <w:top w:val="nil"/>
              <w:left w:val="nil"/>
              <w:bottom w:val="nil"/>
              <w:right w:val="nil"/>
            </w:tcBorders>
            <w:shd w:val="clear" w:color="auto" w:fill="E5FBF4"/>
            <w:vAlign w:val="center"/>
          </w:tcPr>
          <w:p w14:paraId="765D1A4B" w14:textId="77777777" w:rsidR="00AA21C2" w:rsidRDefault="00000000">
            <w:pPr>
              <w:rPr>
                <w:rFonts w:eastAsia="Arial Unicode MS"/>
                <w:sz w:val="20"/>
                <w:szCs w:val="20"/>
              </w:rPr>
            </w:pPr>
            <w:r>
              <w:rPr>
                <w:sz w:val="20"/>
                <w:szCs w:val="20"/>
              </w:rPr>
              <w:t>Altri titoli di debito</w:t>
            </w:r>
          </w:p>
        </w:tc>
        <w:tc>
          <w:tcPr>
            <w:tcW w:w="870" w:type="dxa"/>
            <w:tcBorders>
              <w:top w:val="nil"/>
              <w:left w:val="nil"/>
              <w:bottom w:val="nil"/>
              <w:right w:val="nil"/>
            </w:tcBorders>
            <w:shd w:val="clear" w:color="auto" w:fill="E5FBF4"/>
            <w:vAlign w:val="center"/>
          </w:tcPr>
          <w:p w14:paraId="6CC69A3E" w14:textId="77777777" w:rsidR="00AA21C2" w:rsidRDefault="00000000">
            <w:pPr>
              <w:jc w:val="right"/>
              <w:rPr>
                <w:sz w:val="20"/>
                <w:szCs w:val="20"/>
              </w:rPr>
            </w:pPr>
            <w:r>
              <w:rPr>
                <w:sz w:val="20"/>
                <w:szCs w:val="20"/>
              </w:rPr>
              <w:t>32.104</w:t>
            </w:r>
          </w:p>
        </w:tc>
        <w:tc>
          <w:tcPr>
            <w:tcW w:w="872" w:type="dxa"/>
            <w:tcBorders>
              <w:top w:val="nil"/>
              <w:left w:val="nil"/>
              <w:bottom w:val="nil"/>
              <w:right w:val="nil"/>
            </w:tcBorders>
            <w:shd w:val="clear" w:color="auto" w:fill="E5FBF4"/>
            <w:vAlign w:val="center"/>
          </w:tcPr>
          <w:p w14:paraId="1A18250D" w14:textId="77777777" w:rsidR="00AA21C2" w:rsidRDefault="00000000">
            <w:pPr>
              <w:jc w:val="right"/>
              <w:rPr>
                <w:sz w:val="20"/>
                <w:szCs w:val="20"/>
              </w:rPr>
            </w:pPr>
            <w:r>
              <w:rPr>
                <w:sz w:val="20"/>
                <w:szCs w:val="20"/>
              </w:rPr>
              <w:t xml:space="preserve">18,2 </w:t>
            </w:r>
          </w:p>
        </w:tc>
        <w:tc>
          <w:tcPr>
            <w:tcW w:w="123" w:type="dxa"/>
            <w:tcBorders>
              <w:top w:val="nil"/>
              <w:left w:val="nil"/>
              <w:bottom w:val="nil"/>
              <w:right w:val="nil"/>
            </w:tcBorders>
            <w:shd w:val="clear" w:color="auto" w:fill="E5FBF4"/>
            <w:vAlign w:val="center"/>
          </w:tcPr>
          <w:p w14:paraId="2B522630" w14:textId="77777777" w:rsidR="00AA21C2" w:rsidRDefault="00AA21C2">
            <w:pPr>
              <w:ind w:right="39"/>
              <w:jc w:val="right"/>
              <w:rPr>
                <w:sz w:val="20"/>
                <w:szCs w:val="20"/>
              </w:rPr>
            </w:pPr>
          </w:p>
        </w:tc>
        <w:tc>
          <w:tcPr>
            <w:tcW w:w="874" w:type="dxa"/>
            <w:tcBorders>
              <w:top w:val="nil"/>
              <w:left w:val="nil"/>
              <w:bottom w:val="nil"/>
              <w:right w:val="nil"/>
            </w:tcBorders>
            <w:shd w:val="clear" w:color="auto" w:fill="E5FBF4"/>
            <w:vAlign w:val="center"/>
          </w:tcPr>
          <w:p w14:paraId="098FB756" w14:textId="77777777" w:rsidR="00AA21C2" w:rsidRDefault="00000000">
            <w:pPr>
              <w:jc w:val="right"/>
              <w:rPr>
                <w:sz w:val="20"/>
                <w:szCs w:val="20"/>
              </w:rPr>
            </w:pPr>
            <w:r>
              <w:rPr>
                <w:sz w:val="20"/>
                <w:szCs w:val="20"/>
              </w:rPr>
              <w:t>29.690</w:t>
            </w:r>
          </w:p>
        </w:tc>
        <w:tc>
          <w:tcPr>
            <w:tcW w:w="874" w:type="dxa"/>
            <w:tcBorders>
              <w:top w:val="nil"/>
              <w:left w:val="nil"/>
              <w:bottom w:val="nil"/>
              <w:right w:val="nil"/>
            </w:tcBorders>
            <w:shd w:val="clear" w:color="auto" w:fill="E5FBF4"/>
            <w:vAlign w:val="center"/>
          </w:tcPr>
          <w:p w14:paraId="6979250C" w14:textId="77777777" w:rsidR="00AA21C2" w:rsidRDefault="00000000">
            <w:pPr>
              <w:jc w:val="right"/>
              <w:rPr>
                <w:sz w:val="20"/>
                <w:szCs w:val="20"/>
              </w:rPr>
            </w:pPr>
            <w:r>
              <w:rPr>
                <w:sz w:val="20"/>
                <w:szCs w:val="20"/>
              </w:rPr>
              <w:t xml:space="preserve">17,5 </w:t>
            </w:r>
          </w:p>
        </w:tc>
      </w:tr>
      <w:tr w:rsidR="00AA21C2" w14:paraId="52884380" w14:textId="77777777">
        <w:trPr>
          <w:gridAfter w:val="1"/>
          <w:wAfter w:w="8" w:type="dxa"/>
          <w:trHeight w:hRule="exact" w:val="284"/>
        </w:trPr>
        <w:tc>
          <w:tcPr>
            <w:tcW w:w="4941" w:type="dxa"/>
            <w:tcBorders>
              <w:top w:val="nil"/>
              <w:left w:val="nil"/>
              <w:bottom w:val="nil"/>
              <w:right w:val="nil"/>
            </w:tcBorders>
            <w:shd w:val="clear" w:color="auto" w:fill="E5FBF4"/>
            <w:vAlign w:val="center"/>
          </w:tcPr>
          <w:p w14:paraId="7B370621" w14:textId="77777777" w:rsidR="00AA21C2" w:rsidRDefault="00000000">
            <w:pPr>
              <w:rPr>
                <w:rFonts w:eastAsia="Arial Unicode MS"/>
                <w:sz w:val="20"/>
                <w:szCs w:val="20"/>
              </w:rPr>
            </w:pPr>
            <w:r>
              <w:rPr>
                <w:sz w:val="20"/>
                <w:szCs w:val="20"/>
              </w:rPr>
              <w:t>Titoli di capitale</w:t>
            </w:r>
          </w:p>
        </w:tc>
        <w:tc>
          <w:tcPr>
            <w:tcW w:w="870" w:type="dxa"/>
            <w:tcBorders>
              <w:top w:val="nil"/>
              <w:left w:val="nil"/>
              <w:bottom w:val="nil"/>
              <w:right w:val="nil"/>
            </w:tcBorders>
            <w:shd w:val="clear" w:color="auto" w:fill="E5FBF4"/>
            <w:vAlign w:val="center"/>
          </w:tcPr>
          <w:p w14:paraId="08F32883" w14:textId="77777777" w:rsidR="00AA21C2" w:rsidRDefault="00000000">
            <w:pPr>
              <w:jc w:val="right"/>
              <w:rPr>
                <w:sz w:val="20"/>
                <w:szCs w:val="20"/>
              </w:rPr>
            </w:pPr>
            <w:r>
              <w:rPr>
                <w:sz w:val="20"/>
                <w:szCs w:val="20"/>
              </w:rPr>
              <w:t>39.880</w:t>
            </w:r>
          </w:p>
        </w:tc>
        <w:tc>
          <w:tcPr>
            <w:tcW w:w="872" w:type="dxa"/>
            <w:tcBorders>
              <w:top w:val="nil"/>
              <w:left w:val="nil"/>
              <w:bottom w:val="nil"/>
              <w:right w:val="nil"/>
            </w:tcBorders>
            <w:shd w:val="clear" w:color="auto" w:fill="E5FBF4"/>
            <w:vAlign w:val="center"/>
          </w:tcPr>
          <w:p w14:paraId="7365DB44" w14:textId="77777777" w:rsidR="00AA21C2" w:rsidRDefault="00000000">
            <w:pPr>
              <w:jc w:val="right"/>
              <w:rPr>
                <w:sz w:val="20"/>
                <w:szCs w:val="20"/>
              </w:rPr>
            </w:pPr>
            <w:r>
              <w:rPr>
                <w:sz w:val="20"/>
                <w:szCs w:val="20"/>
              </w:rPr>
              <w:t xml:space="preserve">22,6 </w:t>
            </w:r>
          </w:p>
        </w:tc>
        <w:tc>
          <w:tcPr>
            <w:tcW w:w="123" w:type="dxa"/>
            <w:tcBorders>
              <w:top w:val="nil"/>
              <w:left w:val="nil"/>
              <w:bottom w:val="nil"/>
              <w:right w:val="nil"/>
            </w:tcBorders>
            <w:shd w:val="clear" w:color="auto" w:fill="E5FBF4"/>
            <w:vAlign w:val="center"/>
          </w:tcPr>
          <w:p w14:paraId="2599A9F4" w14:textId="77777777" w:rsidR="00AA21C2" w:rsidRDefault="00AA21C2">
            <w:pPr>
              <w:ind w:right="39"/>
              <w:jc w:val="right"/>
              <w:rPr>
                <w:sz w:val="20"/>
                <w:szCs w:val="20"/>
              </w:rPr>
            </w:pPr>
          </w:p>
        </w:tc>
        <w:tc>
          <w:tcPr>
            <w:tcW w:w="874" w:type="dxa"/>
            <w:tcBorders>
              <w:top w:val="nil"/>
              <w:left w:val="nil"/>
              <w:bottom w:val="nil"/>
              <w:right w:val="nil"/>
            </w:tcBorders>
            <w:shd w:val="clear" w:color="auto" w:fill="E5FBF4"/>
            <w:vAlign w:val="center"/>
          </w:tcPr>
          <w:p w14:paraId="1319BF00" w14:textId="77777777" w:rsidR="00AA21C2" w:rsidRDefault="00000000">
            <w:pPr>
              <w:jc w:val="right"/>
              <w:rPr>
                <w:sz w:val="20"/>
                <w:szCs w:val="20"/>
              </w:rPr>
            </w:pPr>
            <w:r>
              <w:rPr>
                <w:sz w:val="20"/>
                <w:szCs w:val="20"/>
              </w:rPr>
              <w:t>33.979</w:t>
            </w:r>
          </w:p>
        </w:tc>
        <w:tc>
          <w:tcPr>
            <w:tcW w:w="874" w:type="dxa"/>
            <w:tcBorders>
              <w:top w:val="nil"/>
              <w:left w:val="nil"/>
              <w:bottom w:val="nil"/>
              <w:right w:val="nil"/>
            </w:tcBorders>
            <w:shd w:val="clear" w:color="auto" w:fill="E5FBF4"/>
            <w:vAlign w:val="center"/>
          </w:tcPr>
          <w:p w14:paraId="5DC10FCE" w14:textId="77777777" w:rsidR="00AA21C2" w:rsidRDefault="00000000">
            <w:pPr>
              <w:jc w:val="right"/>
              <w:rPr>
                <w:sz w:val="20"/>
                <w:szCs w:val="20"/>
              </w:rPr>
            </w:pPr>
            <w:r>
              <w:rPr>
                <w:sz w:val="20"/>
                <w:szCs w:val="20"/>
              </w:rPr>
              <w:t xml:space="preserve">20,0 </w:t>
            </w:r>
          </w:p>
        </w:tc>
      </w:tr>
      <w:tr w:rsidR="00AA21C2" w14:paraId="6D8EF324" w14:textId="77777777">
        <w:trPr>
          <w:gridAfter w:val="1"/>
          <w:wAfter w:w="8" w:type="dxa"/>
          <w:trHeight w:hRule="exact" w:val="284"/>
        </w:trPr>
        <w:tc>
          <w:tcPr>
            <w:tcW w:w="4941" w:type="dxa"/>
            <w:tcBorders>
              <w:top w:val="nil"/>
              <w:left w:val="nil"/>
              <w:bottom w:val="nil"/>
              <w:right w:val="nil"/>
            </w:tcBorders>
            <w:shd w:val="clear" w:color="auto" w:fill="E5FBF4"/>
            <w:vAlign w:val="center"/>
          </w:tcPr>
          <w:p w14:paraId="50927465" w14:textId="77777777" w:rsidR="00AA21C2" w:rsidRDefault="00000000">
            <w:pPr>
              <w:rPr>
                <w:rFonts w:eastAsia="Arial Unicode MS"/>
                <w:sz w:val="20"/>
                <w:szCs w:val="20"/>
              </w:rPr>
            </w:pPr>
            <w:r>
              <w:rPr>
                <w:sz w:val="20"/>
                <w:szCs w:val="20"/>
              </w:rPr>
              <w:t>OICVM</w:t>
            </w:r>
          </w:p>
        </w:tc>
        <w:tc>
          <w:tcPr>
            <w:tcW w:w="870" w:type="dxa"/>
            <w:tcBorders>
              <w:top w:val="nil"/>
              <w:left w:val="nil"/>
              <w:bottom w:val="nil"/>
              <w:right w:val="nil"/>
            </w:tcBorders>
            <w:shd w:val="clear" w:color="auto" w:fill="E5FBF4"/>
            <w:vAlign w:val="center"/>
          </w:tcPr>
          <w:p w14:paraId="1D8819F0" w14:textId="77777777" w:rsidR="00AA21C2" w:rsidRDefault="00000000">
            <w:pPr>
              <w:jc w:val="right"/>
              <w:rPr>
                <w:sz w:val="20"/>
                <w:szCs w:val="20"/>
              </w:rPr>
            </w:pPr>
            <w:r>
              <w:rPr>
                <w:sz w:val="20"/>
                <w:szCs w:val="20"/>
              </w:rPr>
              <w:t>23.520</w:t>
            </w:r>
          </w:p>
        </w:tc>
        <w:tc>
          <w:tcPr>
            <w:tcW w:w="872" w:type="dxa"/>
            <w:tcBorders>
              <w:top w:val="nil"/>
              <w:left w:val="nil"/>
              <w:bottom w:val="nil"/>
              <w:right w:val="nil"/>
            </w:tcBorders>
            <w:shd w:val="clear" w:color="auto" w:fill="E5FBF4"/>
            <w:vAlign w:val="center"/>
          </w:tcPr>
          <w:p w14:paraId="0957DE76" w14:textId="77777777" w:rsidR="00AA21C2" w:rsidRDefault="00000000">
            <w:pPr>
              <w:jc w:val="right"/>
              <w:rPr>
                <w:sz w:val="20"/>
                <w:szCs w:val="20"/>
              </w:rPr>
            </w:pPr>
            <w:r>
              <w:rPr>
                <w:sz w:val="20"/>
                <w:szCs w:val="20"/>
              </w:rPr>
              <w:t xml:space="preserve">13,3 </w:t>
            </w:r>
          </w:p>
        </w:tc>
        <w:tc>
          <w:tcPr>
            <w:tcW w:w="123" w:type="dxa"/>
            <w:tcBorders>
              <w:top w:val="nil"/>
              <w:left w:val="nil"/>
              <w:bottom w:val="nil"/>
              <w:right w:val="nil"/>
            </w:tcBorders>
            <w:shd w:val="clear" w:color="auto" w:fill="E5FBF4"/>
            <w:vAlign w:val="center"/>
          </w:tcPr>
          <w:p w14:paraId="0AFE1948" w14:textId="77777777" w:rsidR="00AA21C2" w:rsidRDefault="00AA21C2">
            <w:pPr>
              <w:ind w:right="39"/>
              <w:jc w:val="right"/>
              <w:rPr>
                <w:sz w:val="20"/>
                <w:szCs w:val="20"/>
              </w:rPr>
            </w:pPr>
          </w:p>
        </w:tc>
        <w:tc>
          <w:tcPr>
            <w:tcW w:w="874" w:type="dxa"/>
            <w:tcBorders>
              <w:top w:val="nil"/>
              <w:left w:val="nil"/>
              <w:bottom w:val="nil"/>
              <w:right w:val="nil"/>
            </w:tcBorders>
            <w:shd w:val="clear" w:color="auto" w:fill="E5FBF4"/>
            <w:vAlign w:val="center"/>
          </w:tcPr>
          <w:p w14:paraId="511C8C6A" w14:textId="77777777" w:rsidR="00AA21C2" w:rsidRDefault="00000000">
            <w:pPr>
              <w:jc w:val="right"/>
              <w:rPr>
                <w:sz w:val="20"/>
                <w:szCs w:val="20"/>
              </w:rPr>
            </w:pPr>
            <w:r>
              <w:rPr>
                <w:sz w:val="20"/>
                <w:szCs w:val="20"/>
              </w:rPr>
              <w:t>20.461</w:t>
            </w:r>
          </w:p>
        </w:tc>
        <w:tc>
          <w:tcPr>
            <w:tcW w:w="874" w:type="dxa"/>
            <w:tcBorders>
              <w:top w:val="nil"/>
              <w:left w:val="nil"/>
              <w:bottom w:val="nil"/>
              <w:right w:val="nil"/>
            </w:tcBorders>
            <w:shd w:val="clear" w:color="auto" w:fill="E5FBF4"/>
            <w:vAlign w:val="center"/>
          </w:tcPr>
          <w:p w14:paraId="4F438D42" w14:textId="77777777" w:rsidR="00AA21C2" w:rsidRDefault="00000000">
            <w:pPr>
              <w:jc w:val="right"/>
              <w:rPr>
                <w:sz w:val="20"/>
                <w:szCs w:val="20"/>
              </w:rPr>
            </w:pPr>
            <w:r>
              <w:rPr>
                <w:sz w:val="20"/>
                <w:szCs w:val="20"/>
              </w:rPr>
              <w:t xml:space="preserve">12,0 </w:t>
            </w:r>
          </w:p>
        </w:tc>
      </w:tr>
      <w:tr w:rsidR="00AA21C2" w14:paraId="40BB153A" w14:textId="77777777">
        <w:trPr>
          <w:gridAfter w:val="1"/>
          <w:wAfter w:w="8" w:type="dxa"/>
          <w:trHeight w:hRule="exact" w:val="284"/>
        </w:trPr>
        <w:tc>
          <w:tcPr>
            <w:tcW w:w="4941" w:type="dxa"/>
            <w:tcBorders>
              <w:top w:val="nil"/>
              <w:left w:val="nil"/>
              <w:bottom w:val="nil"/>
              <w:right w:val="nil"/>
            </w:tcBorders>
            <w:shd w:val="clear" w:color="auto" w:fill="E5FBF4"/>
            <w:vAlign w:val="center"/>
          </w:tcPr>
          <w:p w14:paraId="2012A7F0" w14:textId="77777777" w:rsidR="00AA21C2" w:rsidRDefault="00000000">
            <w:pPr>
              <w:rPr>
                <w:sz w:val="20"/>
                <w:szCs w:val="20"/>
              </w:rPr>
            </w:pPr>
            <w:r>
              <w:rPr>
                <w:sz w:val="20"/>
                <w:szCs w:val="20"/>
              </w:rPr>
              <w:t>Altri OICR</w:t>
            </w:r>
          </w:p>
        </w:tc>
        <w:tc>
          <w:tcPr>
            <w:tcW w:w="870" w:type="dxa"/>
            <w:tcBorders>
              <w:top w:val="nil"/>
              <w:left w:val="nil"/>
              <w:bottom w:val="nil"/>
              <w:right w:val="nil"/>
            </w:tcBorders>
            <w:shd w:val="clear" w:color="auto" w:fill="E5FBF4"/>
            <w:vAlign w:val="center"/>
          </w:tcPr>
          <w:p w14:paraId="06C15F68" w14:textId="77777777" w:rsidR="00AA21C2" w:rsidRDefault="00000000">
            <w:pPr>
              <w:jc w:val="right"/>
              <w:rPr>
                <w:sz w:val="20"/>
                <w:szCs w:val="20"/>
              </w:rPr>
            </w:pPr>
            <w:r>
              <w:rPr>
                <w:sz w:val="20"/>
                <w:szCs w:val="20"/>
              </w:rPr>
              <w:t>4.810</w:t>
            </w:r>
          </w:p>
        </w:tc>
        <w:tc>
          <w:tcPr>
            <w:tcW w:w="872" w:type="dxa"/>
            <w:tcBorders>
              <w:top w:val="nil"/>
              <w:left w:val="nil"/>
              <w:bottom w:val="nil"/>
              <w:right w:val="nil"/>
            </w:tcBorders>
            <w:shd w:val="clear" w:color="auto" w:fill="E5FBF4"/>
            <w:vAlign w:val="center"/>
          </w:tcPr>
          <w:p w14:paraId="4375DB9E" w14:textId="77777777" w:rsidR="00AA21C2" w:rsidRDefault="00000000">
            <w:pPr>
              <w:jc w:val="right"/>
              <w:rPr>
                <w:sz w:val="20"/>
                <w:szCs w:val="20"/>
              </w:rPr>
            </w:pPr>
            <w:r>
              <w:rPr>
                <w:sz w:val="20"/>
                <w:szCs w:val="20"/>
              </w:rPr>
              <w:t>2,7</w:t>
            </w:r>
          </w:p>
        </w:tc>
        <w:tc>
          <w:tcPr>
            <w:tcW w:w="123" w:type="dxa"/>
            <w:tcBorders>
              <w:top w:val="nil"/>
              <w:left w:val="nil"/>
              <w:bottom w:val="nil"/>
              <w:right w:val="nil"/>
            </w:tcBorders>
            <w:shd w:val="clear" w:color="auto" w:fill="E5FBF4"/>
            <w:vAlign w:val="center"/>
          </w:tcPr>
          <w:p w14:paraId="1B771724" w14:textId="77777777" w:rsidR="00AA21C2" w:rsidRDefault="00AA21C2">
            <w:pPr>
              <w:ind w:right="39"/>
              <w:jc w:val="right"/>
              <w:rPr>
                <w:sz w:val="20"/>
                <w:szCs w:val="20"/>
              </w:rPr>
            </w:pPr>
          </w:p>
        </w:tc>
        <w:tc>
          <w:tcPr>
            <w:tcW w:w="874" w:type="dxa"/>
            <w:tcBorders>
              <w:top w:val="nil"/>
              <w:left w:val="nil"/>
              <w:bottom w:val="nil"/>
              <w:right w:val="nil"/>
            </w:tcBorders>
            <w:shd w:val="clear" w:color="auto" w:fill="E5FBF4"/>
            <w:vAlign w:val="center"/>
          </w:tcPr>
          <w:p w14:paraId="42BF7248" w14:textId="77777777" w:rsidR="00AA21C2" w:rsidRDefault="00000000">
            <w:pPr>
              <w:jc w:val="right"/>
              <w:rPr>
                <w:sz w:val="20"/>
                <w:szCs w:val="20"/>
              </w:rPr>
            </w:pPr>
            <w:r>
              <w:rPr>
                <w:sz w:val="20"/>
                <w:szCs w:val="20"/>
              </w:rPr>
              <w:t>5.655</w:t>
            </w:r>
          </w:p>
        </w:tc>
        <w:tc>
          <w:tcPr>
            <w:tcW w:w="874" w:type="dxa"/>
            <w:tcBorders>
              <w:top w:val="nil"/>
              <w:left w:val="nil"/>
              <w:bottom w:val="nil"/>
              <w:right w:val="nil"/>
            </w:tcBorders>
            <w:shd w:val="clear" w:color="auto" w:fill="E5FBF4"/>
            <w:vAlign w:val="center"/>
          </w:tcPr>
          <w:p w14:paraId="45900275" w14:textId="77777777" w:rsidR="00AA21C2" w:rsidRDefault="00000000">
            <w:pPr>
              <w:jc w:val="right"/>
              <w:rPr>
                <w:sz w:val="20"/>
                <w:szCs w:val="20"/>
              </w:rPr>
            </w:pPr>
            <w:r>
              <w:rPr>
                <w:sz w:val="20"/>
                <w:szCs w:val="20"/>
              </w:rPr>
              <w:t>3,3</w:t>
            </w:r>
          </w:p>
        </w:tc>
      </w:tr>
      <w:tr w:rsidR="00AA21C2" w14:paraId="50377D14" w14:textId="77777777">
        <w:trPr>
          <w:gridAfter w:val="1"/>
          <w:wAfter w:w="8" w:type="dxa"/>
          <w:trHeight w:hRule="exact" w:val="284"/>
        </w:trPr>
        <w:tc>
          <w:tcPr>
            <w:tcW w:w="4941" w:type="dxa"/>
            <w:tcBorders>
              <w:top w:val="nil"/>
              <w:left w:val="nil"/>
              <w:bottom w:val="nil"/>
              <w:right w:val="nil"/>
            </w:tcBorders>
            <w:shd w:val="clear" w:color="auto" w:fill="E5FBF4"/>
            <w:vAlign w:val="center"/>
          </w:tcPr>
          <w:p w14:paraId="642A19ED" w14:textId="77777777" w:rsidR="00AA21C2" w:rsidRDefault="00000000">
            <w:pPr>
              <w:rPr>
                <w:i/>
                <w:iCs/>
                <w:sz w:val="20"/>
                <w:szCs w:val="20"/>
              </w:rPr>
            </w:pPr>
            <w:r>
              <w:rPr>
                <w:i/>
                <w:iCs/>
                <w:sz w:val="20"/>
                <w:szCs w:val="20"/>
              </w:rPr>
              <w:t xml:space="preserve">  di cui: fondi immobiliari</w:t>
            </w:r>
          </w:p>
        </w:tc>
        <w:tc>
          <w:tcPr>
            <w:tcW w:w="870" w:type="dxa"/>
            <w:tcBorders>
              <w:top w:val="nil"/>
              <w:left w:val="nil"/>
              <w:bottom w:val="nil"/>
              <w:right w:val="nil"/>
            </w:tcBorders>
            <w:shd w:val="clear" w:color="auto" w:fill="E5FBF4"/>
            <w:vAlign w:val="center"/>
          </w:tcPr>
          <w:p w14:paraId="3E317A5B" w14:textId="77777777" w:rsidR="00AA21C2" w:rsidRDefault="00000000">
            <w:pPr>
              <w:jc w:val="right"/>
              <w:rPr>
                <w:i/>
                <w:iCs/>
                <w:sz w:val="20"/>
                <w:szCs w:val="20"/>
              </w:rPr>
            </w:pPr>
            <w:r>
              <w:rPr>
                <w:i/>
                <w:iCs/>
                <w:sz w:val="20"/>
                <w:szCs w:val="20"/>
              </w:rPr>
              <w:t>2.145</w:t>
            </w:r>
          </w:p>
        </w:tc>
        <w:tc>
          <w:tcPr>
            <w:tcW w:w="872" w:type="dxa"/>
            <w:tcBorders>
              <w:top w:val="nil"/>
              <w:left w:val="nil"/>
              <w:bottom w:val="nil"/>
              <w:right w:val="nil"/>
            </w:tcBorders>
            <w:shd w:val="clear" w:color="auto" w:fill="E5FBF4"/>
            <w:vAlign w:val="center"/>
          </w:tcPr>
          <w:p w14:paraId="0B2FC60F" w14:textId="77777777" w:rsidR="00AA21C2" w:rsidRDefault="00000000">
            <w:pPr>
              <w:jc w:val="right"/>
              <w:rPr>
                <w:i/>
                <w:iCs/>
                <w:sz w:val="20"/>
                <w:szCs w:val="20"/>
              </w:rPr>
            </w:pPr>
            <w:r>
              <w:rPr>
                <w:i/>
                <w:iCs/>
                <w:sz w:val="20"/>
                <w:szCs w:val="20"/>
              </w:rPr>
              <w:t>1,2</w:t>
            </w:r>
          </w:p>
        </w:tc>
        <w:tc>
          <w:tcPr>
            <w:tcW w:w="123" w:type="dxa"/>
            <w:tcBorders>
              <w:top w:val="nil"/>
              <w:left w:val="nil"/>
              <w:bottom w:val="nil"/>
              <w:right w:val="nil"/>
            </w:tcBorders>
            <w:shd w:val="clear" w:color="auto" w:fill="E5FBF4"/>
            <w:vAlign w:val="center"/>
          </w:tcPr>
          <w:p w14:paraId="42CDEE7D" w14:textId="77777777" w:rsidR="00AA21C2" w:rsidRDefault="00AA21C2">
            <w:pPr>
              <w:ind w:right="39"/>
              <w:jc w:val="right"/>
              <w:rPr>
                <w:i/>
                <w:iCs/>
                <w:sz w:val="20"/>
                <w:szCs w:val="20"/>
              </w:rPr>
            </w:pPr>
          </w:p>
        </w:tc>
        <w:tc>
          <w:tcPr>
            <w:tcW w:w="874" w:type="dxa"/>
            <w:tcBorders>
              <w:top w:val="nil"/>
              <w:left w:val="nil"/>
              <w:bottom w:val="nil"/>
              <w:right w:val="nil"/>
            </w:tcBorders>
            <w:shd w:val="clear" w:color="auto" w:fill="E5FBF4"/>
            <w:vAlign w:val="center"/>
          </w:tcPr>
          <w:p w14:paraId="7142FE5C" w14:textId="77777777" w:rsidR="00AA21C2" w:rsidRDefault="00000000">
            <w:pPr>
              <w:jc w:val="right"/>
              <w:rPr>
                <w:i/>
                <w:iCs/>
                <w:sz w:val="20"/>
                <w:szCs w:val="20"/>
              </w:rPr>
            </w:pPr>
            <w:r>
              <w:rPr>
                <w:i/>
                <w:iCs/>
                <w:sz w:val="20"/>
                <w:szCs w:val="20"/>
              </w:rPr>
              <w:t>2.087</w:t>
            </w:r>
          </w:p>
        </w:tc>
        <w:tc>
          <w:tcPr>
            <w:tcW w:w="874" w:type="dxa"/>
            <w:tcBorders>
              <w:top w:val="nil"/>
              <w:left w:val="nil"/>
              <w:bottom w:val="nil"/>
              <w:right w:val="nil"/>
            </w:tcBorders>
            <w:shd w:val="clear" w:color="auto" w:fill="E5FBF4"/>
            <w:vAlign w:val="center"/>
          </w:tcPr>
          <w:p w14:paraId="3224FE2B" w14:textId="77777777" w:rsidR="00AA21C2" w:rsidRDefault="00000000">
            <w:pPr>
              <w:jc w:val="right"/>
              <w:rPr>
                <w:i/>
                <w:iCs/>
                <w:sz w:val="20"/>
                <w:szCs w:val="20"/>
              </w:rPr>
            </w:pPr>
            <w:r>
              <w:rPr>
                <w:i/>
                <w:iCs/>
                <w:sz w:val="20"/>
                <w:szCs w:val="20"/>
              </w:rPr>
              <w:t>1,2</w:t>
            </w:r>
          </w:p>
        </w:tc>
      </w:tr>
      <w:tr w:rsidR="00AA21C2" w14:paraId="79F517C8" w14:textId="77777777">
        <w:trPr>
          <w:trHeight w:hRule="exact" w:val="284"/>
        </w:trPr>
        <w:tc>
          <w:tcPr>
            <w:tcW w:w="4941" w:type="dxa"/>
            <w:tcBorders>
              <w:top w:val="nil"/>
              <w:left w:val="nil"/>
              <w:bottom w:val="nil"/>
              <w:right w:val="nil"/>
            </w:tcBorders>
            <w:shd w:val="clear" w:color="auto" w:fill="E5FBF4"/>
            <w:tcMar>
              <w:top w:w="10" w:type="dxa"/>
              <w:left w:w="10" w:type="dxa"/>
              <w:bottom w:w="0" w:type="dxa"/>
              <w:right w:w="10" w:type="dxa"/>
            </w:tcMar>
            <w:vAlign w:val="center"/>
          </w:tcPr>
          <w:p w14:paraId="7BC650B6" w14:textId="77777777" w:rsidR="00AA21C2" w:rsidRDefault="00000000">
            <w:pPr>
              <w:rPr>
                <w:rFonts w:eastAsia="Arial Unicode MS"/>
                <w:color w:val="000000"/>
                <w:sz w:val="20"/>
                <w:szCs w:val="20"/>
              </w:rPr>
            </w:pPr>
            <w:r>
              <w:rPr>
                <w:color w:val="000000"/>
                <w:sz w:val="20"/>
                <w:szCs w:val="20"/>
              </w:rPr>
              <w:t>Immobili</w:t>
            </w:r>
          </w:p>
        </w:tc>
        <w:tc>
          <w:tcPr>
            <w:tcW w:w="870" w:type="dxa"/>
            <w:tcBorders>
              <w:top w:val="nil"/>
              <w:left w:val="nil"/>
              <w:bottom w:val="nil"/>
              <w:right w:val="nil"/>
            </w:tcBorders>
            <w:shd w:val="clear" w:color="auto" w:fill="E5FBF4"/>
            <w:tcMar>
              <w:top w:w="10" w:type="dxa"/>
              <w:left w:w="10" w:type="dxa"/>
              <w:bottom w:w="0" w:type="dxa"/>
              <w:right w:w="10" w:type="dxa"/>
            </w:tcMar>
            <w:vAlign w:val="center"/>
          </w:tcPr>
          <w:p w14:paraId="02135E44" w14:textId="77777777" w:rsidR="00AA21C2" w:rsidRDefault="00000000">
            <w:pPr>
              <w:jc w:val="right"/>
              <w:rPr>
                <w:sz w:val="20"/>
                <w:szCs w:val="20"/>
              </w:rPr>
            </w:pPr>
            <w:r>
              <w:rPr>
                <w:sz w:val="20"/>
                <w:szCs w:val="20"/>
              </w:rPr>
              <w:t>1.016</w:t>
            </w:r>
          </w:p>
        </w:tc>
        <w:tc>
          <w:tcPr>
            <w:tcW w:w="872" w:type="dxa"/>
            <w:tcBorders>
              <w:top w:val="nil"/>
              <w:left w:val="nil"/>
              <w:bottom w:val="nil"/>
              <w:right w:val="nil"/>
            </w:tcBorders>
            <w:shd w:val="clear" w:color="auto" w:fill="E5FBF4"/>
            <w:tcMar>
              <w:top w:w="10" w:type="dxa"/>
              <w:left w:w="10" w:type="dxa"/>
              <w:bottom w:w="0" w:type="dxa"/>
              <w:right w:w="10" w:type="dxa"/>
            </w:tcMar>
            <w:vAlign w:val="center"/>
          </w:tcPr>
          <w:p w14:paraId="3C140BD4" w14:textId="77777777" w:rsidR="00AA21C2" w:rsidRDefault="00000000">
            <w:pPr>
              <w:jc w:val="right"/>
              <w:rPr>
                <w:sz w:val="20"/>
                <w:szCs w:val="20"/>
              </w:rPr>
            </w:pPr>
            <w:r>
              <w:rPr>
                <w:sz w:val="20"/>
                <w:szCs w:val="20"/>
              </w:rPr>
              <w:t xml:space="preserve">0,6 </w:t>
            </w:r>
          </w:p>
        </w:tc>
        <w:tc>
          <w:tcPr>
            <w:tcW w:w="123" w:type="dxa"/>
            <w:tcBorders>
              <w:top w:val="nil"/>
              <w:left w:val="nil"/>
              <w:bottom w:val="nil"/>
              <w:right w:val="nil"/>
            </w:tcBorders>
            <w:shd w:val="clear" w:color="auto" w:fill="E5FBF4"/>
            <w:vAlign w:val="center"/>
          </w:tcPr>
          <w:p w14:paraId="6816958A" w14:textId="77777777" w:rsidR="00AA21C2" w:rsidRDefault="00AA21C2">
            <w:pPr>
              <w:ind w:right="39"/>
              <w:jc w:val="right"/>
              <w:rPr>
                <w:sz w:val="20"/>
                <w:szCs w:val="20"/>
              </w:rPr>
            </w:pPr>
          </w:p>
        </w:tc>
        <w:tc>
          <w:tcPr>
            <w:tcW w:w="874" w:type="dxa"/>
            <w:tcBorders>
              <w:top w:val="nil"/>
              <w:left w:val="nil"/>
              <w:bottom w:val="nil"/>
              <w:right w:val="nil"/>
            </w:tcBorders>
            <w:shd w:val="clear" w:color="auto" w:fill="E5FBF4"/>
            <w:tcMar>
              <w:top w:w="10" w:type="dxa"/>
              <w:left w:w="10" w:type="dxa"/>
              <w:bottom w:w="0" w:type="dxa"/>
              <w:right w:w="10" w:type="dxa"/>
            </w:tcMar>
            <w:vAlign w:val="center"/>
          </w:tcPr>
          <w:p w14:paraId="4573B197" w14:textId="77777777" w:rsidR="00AA21C2" w:rsidRDefault="00000000">
            <w:pPr>
              <w:jc w:val="right"/>
              <w:rPr>
                <w:sz w:val="20"/>
                <w:szCs w:val="20"/>
              </w:rPr>
            </w:pPr>
            <w:r>
              <w:rPr>
                <w:sz w:val="20"/>
                <w:szCs w:val="20"/>
              </w:rPr>
              <w:t>897</w:t>
            </w:r>
          </w:p>
        </w:tc>
        <w:tc>
          <w:tcPr>
            <w:tcW w:w="874" w:type="dxa"/>
            <w:tcBorders>
              <w:top w:val="nil"/>
              <w:left w:val="nil"/>
              <w:bottom w:val="nil"/>
              <w:right w:val="nil"/>
            </w:tcBorders>
            <w:shd w:val="clear" w:color="auto" w:fill="E5FBF4"/>
            <w:vAlign w:val="center"/>
          </w:tcPr>
          <w:p w14:paraId="0270BB43" w14:textId="77777777" w:rsidR="00AA21C2" w:rsidRDefault="00000000">
            <w:pPr>
              <w:jc w:val="right"/>
              <w:rPr>
                <w:sz w:val="20"/>
                <w:szCs w:val="20"/>
              </w:rPr>
            </w:pPr>
            <w:r>
              <w:rPr>
                <w:sz w:val="20"/>
                <w:szCs w:val="20"/>
              </w:rPr>
              <w:t xml:space="preserve">0,5 </w:t>
            </w:r>
          </w:p>
        </w:tc>
        <w:tc>
          <w:tcPr>
            <w:tcW w:w="8" w:type="dxa"/>
            <w:tcBorders>
              <w:top w:val="nil"/>
              <w:left w:val="nil"/>
              <w:bottom w:val="nil"/>
              <w:right w:val="nil"/>
            </w:tcBorders>
            <w:shd w:val="clear" w:color="auto" w:fill="E5FBF4"/>
            <w:vAlign w:val="center"/>
          </w:tcPr>
          <w:p w14:paraId="39CC9ECE" w14:textId="77777777" w:rsidR="00AA21C2" w:rsidRDefault="00AA21C2">
            <w:pPr>
              <w:jc w:val="right"/>
              <w:rPr>
                <w:sz w:val="20"/>
                <w:szCs w:val="20"/>
              </w:rPr>
            </w:pPr>
          </w:p>
        </w:tc>
      </w:tr>
      <w:tr w:rsidR="00AA21C2" w14:paraId="4DBB713E" w14:textId="77777777">
        <w:trPr>
          <w:trHeight w:hRule="exact" w:val="284"/>
        </w:trPr>
        <w:tc>
          <w:tcPr>
            <w:tcW w:w="4941" w:type="dxa"/>
            <w:tcBorders>
              <w:top w:val="nil"/>
              <w:left w:val="nil"/>
              <w:bottom w:val="nil"/>
              <w:right w:val="nil"/>
            </w:tcBorders>
            <w:shd w:val="clear" w:color="auto" w:fill="E5FBF4"/>
            <w:tcMar>
              <w:top w:w="10" w:type="dxa"/>
              <w:left w:w="10" w:type="dxa"/>
              <w:bottom w:w="0" w:type="dxa"/>
              <w:right w:w="10" w:type="dxa"/>
            </w:tcMar>
            <w:vAlign w:val="center"/>
          </w:tcPr>
          <w:p w14:paraId="4A9E476C" w14:textId="77777777" w:rsidR="00AA21C2" w:rsidRDefault="00000000">
            <w:pPr>
              <w:rPr>
                <w:color w:val="000000"/>
                <w:sz w:val="20"/>
                <w:szCs w:val="20"/>
              </w:rPr>
            </w:pPr>
            <w:r>
              <w:rPr>
                <w:color w:val="000000"/>
                <w:sz w:val="20"/>
                <w:szCs w:val="20"/>
              </w:rPr>
              <w:t>Partecipazioni in società immobiliari</w:t>
            </w:r>
          </w:p>
        </w:tc>
        <w:tc>
          <w:tcPr>
            <w:tcW w:w="870" w:type="dxa"/>
            <w:tcBorders>
              <w:top w:val="nil"/>
              <w:left w:val="nil"/>
              <w:bottom w:val="nil"/>
              <w:right w:val="nil"/>
            </w:tcBorders>
            <w:shd w:val="clear" w:color="auto" w:fill="E5FBF4"/>
            <w:tcMar>
              <w:top w:w="10" w:type="dxa"/>
              <w:left w:w="10" w:type="dxa"/>
              <w:bottom w:w="0" w:type="dxa"/>
              <w:right w:w="10" w:type="dxa"/>
            </w:tcMar>
            <w:vAlign w:val="center"/>
          </w:tcPr>
          <w:p w14:paraId="3526C623" w14:textId="77777777" w:rsidR="00AA21C2" w:rsidRDefault="00000000">
            <w:pPr>
              <w:jc w:val="right"/>
              <w:rPr>
                <w:sz w:val="20"/>
                <w:szCs w:val="20"/>
              </w:rPr>
            </w:pPr>
            <w:r>
              <w:rPr>
                <w:sz w:val="20"/>
                <w:szCs w:val="20"/>
              </w:rPr>
              <w:t>219</w:t>
            </w:r>
          </w:p>
        </w:tc>
        <w:tc>
          <w:tcPr>
            <w:tcW w:w="872" w:type="dxa"/>
            <w:tcBorders>
              <w:top w:val="nil"/>
              <w:left w:val="nil"/>
              <w:bottom w:val="nil"/>
              <w:right w:val="nil"/>
            </w:tcBorders>
            <w:shd w:val="clear" w:color="auto" w:fill="E5FBF4"/>
            <w:tcMar>
              <w:top w:w="10" w:type="dxa"/>
              <w:left w:w="10" w:type="dxa"/>
              <w:bottom w:w="0" w:type="dxa"/>
              <w:right w:w="10" w:type="dxa"/>
            </w:tcMar>
            <w:vAlign w:val="center"/>
          </w:tcPr>
          <w:p w14:paraId="2B8C06A1" w14:textId="77777777" w:rsidR="00AA21C2" w:rsidRDefault="00000000">
            <w:pPr>
              <w:jc w:val="right"/>
              <w:rPr>
                <w:sz w:val="20"/>
                <w:szCs w:val="20"/>
              </w:rPr>
            </w:pPr>
            <w:r>
              <w:rPr>
                <w:sz w:val="20"/>
                <w:szCs w:val="20"/>
              </w:rPr>
              <w:t xml:space="preserve">0,1 </w:t>
            </w:r>
          </w:p>
        </w:tc>
        <w:tc>
          <w:tcPr>
            <w:tcW w:w="123" w:type="dxa"/>
            <w:tcBorders>
              <w:top w:val="nil"/>
              <w:left w:val="nil"/>
              <w:bottom w:val="nil"/>
              <w:right w:val="nil"/>
            </w:tcBorders>
            <w:shd w:val="clear" w:color="auto" w:fill="E5FBF4"/>
            <w:vAlign w:val="center"/>
          </w:tcPr>
          <w:p w14:paraId="35E72721" w14:textId="77777777" w:rsidR="00AA21C2" w:rsidRDefault="00AA21C2">
            <w:pPr>
              <w:ind w:right="39"/>
              <w:jc w:val="right"/>
              <w:rPr>
                <w:sz w:val="20"/>
                <w:szCs w:val="20"/>
              </w:rPr>
            </w:pPr>
          </w:p>
        </w:tc>
        <w:tc>
          <w:tcPr>
            <w:tcW w:w="874" w:type="dxa"/>
            <w:tcBorders>
              <w:top w:val="nil"/>
              <w:left w:val="nil"/>
              <w:bottom w:val="nil"/>
              <w:right w:val="nil"/>
            </w:tcBorders>
            <w:shd w:val="clear" w:color="auto" w:fill="E5FBF4"/>
            <w:tcMar>
              <w:top w:w="10" w:type="dxa"/>
              <w:left w:w="10" w:type="dxa"/>
              <w:bottom w:w="0" w:type="dxa"/>
              <w:right w:w="10" w:type="dxa"/>
            </w:tcMar>
            <w:vAlign w:val="center"/>
          </w:tcPr>
          <w:p w14:paraId="7FD4F241" w14:textId="77777777" w:rsidR="00AA21C2" w:rsidRDefault="00000000">
            <w:pPr>
              <w:jc w:val="right"/>
              <w:rPr>
                <w:sz w:val="20"/>
                <w:szCs w:val="20"/>
              </w:rPr>
            </w:pPr>
            <w:r>
              <w:rPr>
                <w:sz w:val="20"/>
                <w:szCs w:val="20"/>
              </w:rPr>
              <w:t>212</w:t>
            </w:r>
          </w:p>
        </w:tc>
        <w:tc>
          <w:tcPr>
            <w:tcW w:w="874" w:type="dxa"/>
            <w:tcBorders>
              <w:top w:val="nil"/>
              <w:left w:val="nil"/>
              <w:bottom w:val="nil"/>
              <w:right w:val="nil"/>
            </w:tcBorders>
            <w:shd w:val="clear" w:color="auto" w:fill="E5FBF4"/>
            <w:vAlign w:val="center"/>
          </w:tcPr>
          <w:p w14:paraId="275E9C94" w14:textId="77777777" w:rsidR="00AA21C2" w:rsidRDefault="00000000">
            <w:pPr>
              <w:jc w:val="right"/>
              <w:rPr>
                <w:sz w:val="20"/>
                <w:szCs w:val="20"/>
              </w:rPr>
            </w:pPr>
            <w:r>
              <w:rPr>
                <w:sz w:val="20"/>
                <w:szCs w:val="20"/>
              </w:rPr>
              <w:t xml:space="preserve">0,1 </w:t>
            </w:r>
          </w:p>
        </w:tc>
        <w:tc>
          <w:tcPr>
            <w:tcW w:w="8" w:type="dxa"/>
            <w:tcBorders>
              <w:top w:val="nil"/>
              <w:left w:val="nil"/>
              <w:bottom w:val="nil"/>
              <w:right w:val="nil"/>
            </w:tcBorders>
            <w:shd w:val="clear" w:color="auto" w:fill="E5FBF4"/>
            <w:vAlign w:val="center"/>
          </w:tcPr>
          <w:p w14:paraId="73A9A212" w14:textId="77777777" w:rsidR="00AA21C2" w:rsidRDefault="00AA21C2">
            <w:pPr>
              <w:jc w:val="right"/>
              <w:rPr>
                <w:sz w:val="20"/>
                <w:szCs w:val="20"/>
              </w:rPr>
            </w:pPr>
          </w:p>
        </w:tc>
      </w:tr>
      <w:tr w:rsidR="00AA21C2" w14:paraId="193FFF7C" w14:textId="77777777">
        <w:trPr>
          <w:trHeight w:hRule="exact" w:val="284"/>
        </w:trPr>
        <w:tc>
          <w:tcPr>
            <w:tcW w:w="4941" w:type="dxa"/>
            <w:tcBorders>
              <w:top w:val="nil"/>
              <w:left w:val="nil"/>
              <w:bottom w:val="nil"/>
              <w:right w:val="nil"/>
            </w:tcBorders>
            <w:shd w:val="clear" w:color="auto" w:fill="E5FBF4"/>
            <w:tcMar>
              <w:top w:w="10" w:type="dxa"/>
              <w:left w:w="10" w:type="dxa"/>
              <w:bottom w:w="0" w:type="dxa"/>
              <w:right w:w="10" w:type="dxa"/>
            </w:tcMar>
            <w:vAlign w:val="center"/>
          </w:tcPr>
          <w:p w14:paraId="2AF43629" w14:textId="77777777" w:rsidR="00AA21C2" w:rsidRDefault="00000000">
            <w:pPr>
              <w:rPr>
                <w:color w:val="000000"/>
                <w:sz w:val="20"/>
                <w:szCs w:val="20"/>
              </w:rPr>
            </w:pPr>
            <w:r>
              <w:rPr>
                <w:color w:val="000000"/>
                <w:sz w:val="20"/>
                <w:szCs w:val="20"/>
              </w:rPr>
              <w:t>Polizze assicurative</w:t>
            </w:r>
          </w:p>
        </w:tc>
        <w:tc>
          <w:tcPr>
            <w:tcW w:w="870" w:type="dxa"/>
            <w:tcBorders>
              <w:top w:val="nil"/>
              <w:left w:val="nil"/>
              <w:bottom w:val="nil"/>
              <w:right w:val="nil"/>
            </w:tcBorders>
            <w:shd w:val="clear" w:color="auto" w:fill="E5FBF4"/>
            <w:tcMar>
              <w:top w:w="10" w:type="dxa"/>
              <w:left w:w="10" w:type="dxa"/>
              <w:bottom w:w="0" w:type="dxa"/>
              <w:right w:w="10" w:type="dxa"/>
            </w:tcMar>
            <w:vAlign w:val="center"/>
          </w:tcPr>
          <w:p w14:paraId="75CE862D" w14:textId="77777777" w:rsidR="00AA21C2" w:rsidRDefault="00000000">
            <w:pPr>
              <w:jc w:val="right"/>
              <w:rPr>
                <w:sz w:val="20"/>
                <w:szCs w:val="20"/>
              </w:rPr>
            </w:pPr>
            <w:r>
              <w:rPr>
                <w:sz w:val="20"/>
                <w:szCs w:val="20"/>
              </w:rPr>
              <w:t>2.153</w:t>
            </w:r>
          </w:p>
        </w:tc>
        <w:tc>
          <w:tcPr>
            <w:tcW w:w="872" w:type="dxa"/>
            <w:tcBorders>
              <w:top w:val="nil"/>
              <w:left w:val="nil"/>
              <w:bottom w:val="nil"/>
              <w:right w:val="nil"/>
            </w:tcBorders>
            <w:shd w:val="clear" w:color="auto" w:fill="E5FBF4"/>
            <w:tcMar>
              <w:top w:w="10" w:type="dxa"/>
              <w:left w:w="10" w:type="dxa"/>
              <w:bottom w:w="0" w:type="dxa"/>
              <w:right w:w="10" w:type="dxa"/>
            </w:tcMar>
            <w:vAlign w:val="center"/>
          </w:tcPr>
          <w:p w14:paraId="0EFE70E6" w14:textId="77777777" w:rsidR="00AA21C2" w:rsidRDefault="00000000">
            <w:pPr>
              <w:jc w:val="right"/>
              <w:rPr>
                <w:sz w:val="20"/>
                <w:szCs w:val="20"/>
              </w:rPr>
            </w:pPr>
            <w:r>
              <w:rPr>
                <w:sz w:val="20"/>
                <w:szCs w:val="20"/>
              </w:rPr>
              <w:t xml:space="preserve">1,2 </w:t>
            </w:r>
          </w:p>
        </w:tc>
        <w:tc>
          <w:tcPr>
            <w:tcW w:w="123" w:type="dxa"/>
            <w:tcBorders>
              <w:top w:val="nil"/>
              <w:left w:val="nil"/>
              <w:bottom w:val="nil"/>
              <w:right w:val="nil"/>
            </w:tcBorders>
            <w:shd w:val="clear" w:color="auto" w:fill="E5FBF4"/>
            <w:vAlign w:val="center"/>
          </w:tcPr>
          <w:p w14:paraId="523DE778" w14:textId="77777777" w:rsidR="00AA21C2" w:rsidRDefault="00AA21C2">
            <w:pPr>
              <w:ind w:right="39"/>
              <w:jc w:val="right"/>
              <w:rPr>
                <w:sz w:val="20"/>
                <w:szCs w:val="20"/>
              </w:rPr>
            </w:pPr>
          </w:p>
        </w:tc>
        <w:tc>
          <w:tcPr>
            <w:tcW w:w="874" w:type="dxa"/>
            <w:tcBorders>
              <w:top w:val="nil"/>
              <w:left w:val="nil"/>
              <w:bottom w:val="nil"/>
              <w:right w:val="nil"/>
            </w:tcBorders>
            <w:shd w:val="clear" w:color="auto" w:fill="E5FBF4"/>
            <w:tcMar>
              <w:top w:w="10" w:type="dxa"/>
              <w:left w:w="10" w:type="dxa"/>
              <w:bottom w:w="0" w:type="dxa"/>
              <w:right w:w="10" w:type="dxa"/>
            </w:tcMar>
            <w:vAlign w:val="center"/>
          </w:tcPr>
          <w:p w14:paraId="2BE5BE1D" w14:textId="77777777" w:rsidR="00AA21C2" w:rsidRDefault="00000000">
            <w:pPr>
              <w:jc w:val="right"/>
              <w:rPr>
                <w:sz w:val="20"/>
                <w:szCs w:val="20"/>
              </w:rPr>
            </w:pPr>
            <w:r>
              <w:rPr>
                <w:sz w:val="20"/>
                <w:szCs w:val="20"/>
              </w:rPr>
              <w:t>2.579</w:t>
            </w:r>
          </w:p>
        </w:tc>
        <w:tc>
          <w:tcPr>
            <w:tcW w:w="874" w:type="dxa"/>
            <w:tcBorders>
              <w:top w:val="nil"/>
              <w:left w:val="nil"/>
              <w:bottom w:val="nil"/>
              <w:right w:val="nil"/>
            </w:tcBorders>
            <w:shd w:val="clear" w:color="auto" w:fill="E5FBF4"/>
            <w:vAlign w:val="center"/>
          </w:tcPr>
          <w:p w14:paraId="27BB1802" w14:textId="77777777" w:rsidR="00AA21C2" w:rsidRDefault="00000000">
            <w:pPr>
              <w:jc w:val="right"/>
              <w:rPr>
                <w:sz w:val="20"/>
                <w:szCs w:val="20"/>
              </w:rPr>
            </w:pPr>
            <w:r>
              <w:rPr>
                <w:sz w:val="20"/>
                <w:szCs w:val="20"/>
              </w:rPr>
              <w:t xml:space="preserve">1,5 </w:t>
            </w:r>
          </w:p>
        </w:tc>
        <w:tc>
          <w:tcPr>
            <w:tcW w:w="8" w:type="dxa"/>
            <w:tcBorders>
              <w:top w:val="nil"/>
              <w:left w:val="nil"/>
              <w:bottom w:val="nil"/>
              <w:right w:val="nil"/>
            </w:tcBorders>
            <w:shd w:val="clear" w:color="auto" w:fill="E5FBF4"/>
            <w:vAlign w:val="center"/>
          </w:tcPr>
          <w:p w14:paraId="4F94C46A" w14:textId="77777777" w:rsidR="00AA21C2" w:rsidRDefault="00AA21C2">
            <w:pPr>
              <w:jc w:val="right"/>
              <w:rPr>
                <w:sz w:val="20"/>
                <w:szCs w:val="20"/>
              </w:rPr>
            </w:pPr>
          </w:p>
        </w:tc>
      </w:tr>
      <w:tr w:rsidR="00AA21C2" w14:paraId="55D16E94" w14:textId="77777777">
        <w:trPr>
          <w:gridAfter w:val="1"/>
          <w:wAfter w:w="8" w:type="dxa"/>
          <w:trHeight w:hRule="exact" w:val="284"/>
        </w:trPr>
        <w:tc>
          <w:tcPr>
            <w:tcW w:w="4941" w:type="dxa"/>
            <w:tcBorders>
              <w:top w:val="nil"/>
              <w:left w:val="nil"/>
              <w:bottom w:val="nil"/>
              <w:right w:val="nil"/>
            </w:tcBorders>
            <w:shd w:val="clear" w:color="auto" w:fill="E5FBF4"/>
            <w:vAlign w:val="center"/>
          </w:tcPr>
          <w:p w14:paraId="4738FDE1" w14:textId="77777777" w:rsidR="00AA21C2" w:rsidRDefault="00000000">
            <w:pPr>
              <w:rPr>
                <w:rFonts w:eastAsia="Arial Unicode MS"/>
                <w:sz w:val="20"/>
                <w:szCs w:val="20"/>
              </w:rPr>
            </w:pPr>
            <w:r>
              <w:rPr>
                <w:sz w:val="20"/>
                <w:szCs w:val="20"/>
              </w:rPr>
              <w:t>Altre attività e passività</w:t>
            </w:r>
          </w:p>
        </w:tc>
        <w:tc>
          <w:tcPr>
            <w:tcW w:w="870" w:type="dxa"/>
            <w:tcBorders>
              <w:top w:val="nil"/>
              <w:left w:val="nil"/>
              <w:bottom w:val="nil"/>
              <w:right w:val="nil"/>
            </w:tcBorders>
            <w:shd w:val="clear" w:color="auto" w:fill="E5FBF4"/>
            <w:vAlign w:val="center"/>
          </w:tcPr>
          <w:p w14:paraId="707085AA" w14:textId="77777777" w:rsidR="00AA21C2" w:rsidRDefault="00000000">
            <w:pPr>
              <w:jc w:val="right"/>
              <w:rPr>
                <w:sz w:val="20"/>
                <w:szCs w:val="20"/>
              </w:rPr>
            </w:pPr>
            <w:r>
              <w:rPr>
                <w:sz w:val="20"/>
                <w:szCs w:val="20"/>
              </w:rPr>
              <w:t>-1.734</w:t>
            </w:r>
          </w:p>
        </w:tc>
        <w:tc>
          <w:tcPr>
            <w:tcW w:w="872" w:type="dxa"/>
            <w:tcBorders>
              <w:top w:val="nil"/>
              <w:left w:val="nil"/>
              <w:bottom w:val="nil"/>
              <w:right w:val="nil"/>
            </w:tcBorders>
            <w:shd w:val="clear" w:color="auto" w:fill="E5FBF4"/>
            <w:vAlign w:val="center"/>
          </w:tcPr>
          <w:p w14:paraId="27C4BE4D" w14:textId="77777777" w:rsidR="00AA21C2" w:rsidRDefault="00000000">
            <w:pPr>
              <w:jc w:val="right"/>
              <w:rPr>
                <w:sz w:val="20"/>
                <w:szCs w:val="20"/>
              </w:rPr>
            </w:pPr>
            <w:r>
              <w:rPr>
                <w:sz w:val="20"/>
                <w:szCs w:val="20"/>
              </w:rPr>
              <w:t xml:space="preserve">-1,0 </w:t>
            </w:r>
          </w:p>
        </w:tc>
        <w:tc>
          <w:tcPr>
            <w:tcW w:w="123" w:type="dxa"/>
            <w:tcBorders>
              <w:top w:val="nil"/>
              <w:left w:val="nil"/>
              <w:bottom w:val="nil"/>
              <w:right w:val="nil"/>
            </w:tcBorders>
            <w:shd w:val="clear" w:color="auto" w:fill="E5FBF4"/>
            <w:vAlign w:val="center"/>
          </w:tcPr>
          <w:p w14:paraId="41C5470C" w14:textId="77777777" w:rsidR="00AA21C2" w:rsidRDefault="00AA21C2">
            <w:pPr>
              <w:ind w:right="39"/>
              <w:jc w:val="right"/>
              <w:rPr>
                <w:sz w:val="20"/>
                <w:szCs w:val="20"/>
              </w:rPr>
            </w:pPr>
          </w:p>
        </w:tc>
        <w:tc>
          <w:tcPr>
            <w:tcW w:w="874" w:type="dxa"/>
            <w:tcBorders>
              <w:top w:val="nil"/>
              <w:left w:val="nil"/>
              <w:bottom w:val="nil"/>
              <w:right w:val="nil"/>
            </w:tcBorders>
            <w:shd w:val="clear" w:color="auto" w:fill="E5FBF4"/>
            <w:vAlign w:val="center"/>
          </w:tcPr>
          <w:p w14:paraId="48435E3E" w14:textId="77777777" w:rsidR="00AA21C2" w:rsidRDefault="00000000">
            <w:pPr>
              <w:jc w:val="right"/>
              <w:rPr>
                <w:sz w:val="20"/>
                <w:szCs w:val="20"/>
              </w:rPr>
            </w:pPr>
            <w:r>
              <w:rPr>
                <w:sz w:val="20"/>
                <w:szCs w:val="20"/>
              </w:rPr>
              <w:t>2.482</w:t>
            </w:r>
          </w:p>
        </w:tc>
        <w:tc>
          <w:tcPr>
            <w:tcW w:w="874" w:type="dxa"/>
            <w:tcBorders>
              <w:top w:val="nil"/>
              <w:left w:val="nil"/>
              <w:bottom w:val="nil"/>
              <w:right w:val="nil"/>
            </w:tcBorders>
            <w:shd w:val="clear" w:color="auto" w:fill="E5FBF4"/>
            <w:vAlign w:val="center"/>
          </w:tcPr>
          <w:p w14:paraId="5B8343EB" w14:textId="77777777" w:rsidR="00AA21C2" w:rsidRDefault="00000000">
            <w:pPr>
              <w:jc w:val="right"/>
              <w:rPr>
                <w:sz w:val="20"/>
                <w:szCs w:val="20"/>
              </w:rPr>
            </w:pPr>
            <w:r>
              <w:rPr>
                <w:sz w:val="20"/>
                <w:szCs w:val="20"/>
              </w:rPr>
              <w:t xml:space="preserve">1,5 </w:t>
            </w:r>
          </w:p>
        </w:tc>
      </w:tr>
      <w:tr w:rsidR="00AA21C2" w14:paraId="72492B33" w14:textId="77777777">
        <w:trPr>
          <w:trHeight w:hRule="exact" w:val="284"/>
        </w:trPr>
        <w:tc>
          <w:tcPr>
            <w:tcW w:w="4941" w:type="dxa"/>
            <w:tcBorders>
              <w:top w:val="nil"/>
              <w:left w:val="nil"/>
              <w:right w:val="nil"/>
            </w:tcBorders>
            <w:shd w:val="clear" w:color="auto" w:fill="E5FBF4"/>
            <w:tcMar>
              <w:top w:w="10" w:type="dxa"/>
              <w:left w:w="10" w:type="dxa"/>
              <w:bottom w:w="0" w:type="dxa"/>
              <w:right w:w="10" w:type="dxa"/>
            </w:tcMar>
            <w:vAlign w:val="center"/>
          </w:tcPr>
          <w:p w14:paraId="5E8C064B" w14:textId="77777777" w:rsidR="00AA21C2" w:rsidRDefault="00000000">
            <w:pPr>
              <w:rPr>
                <w:rFonts w:eastAsia="Arial Unicode MS"/>
                <w:b/>
                <w:bCs/>
                <w:sz w:val="20"/>
                <w:szCs w:val="20"/>
              </w:rPr>
            </w:pPr>
            <w:r>
              <w:rPr>
                <w:b/>
                <w:bCs/>
                <w:sz w:val="20"/>
                <w:szCs w:val="20"/>
              </w:rPr>
              <w:t>Totale</w:t>
            </w:r>
          </w:p>
        </w:tc>
        <w:tc>
          <w:tcPr>
            <w:tcW w:w="870" w:type="dxa"/>
            <w:tcBorders>
              <w:top w:val="nil"/>
              <w:left w:val="nil"/>
              <w:right w:val="nil"/>
            </w:tcBorders>
            <w:shd w:val="clear" w:color="auto" w:fill="E5FBF4"/>
            <w:tcMar>
              <w:top w:w="10" w:type="dxa"/>
              <w:left w:w="10" w:type="dxa"/>
              <w:bottom w:w="0" w:type="dxa"/>
              <w:right w:w="10" w:type="dxa"/>
            </w:tcMar>
            <w:vAlign w:val="center"/>
          </w:tcPr>
          <w:p w14:paraId="3CDA65FB" w14:textId="77777777" w:rsidR="00AA21C2" w:rsidRDefault="00000000">
            <w:pPr>
              <w:jc w:val="right"/>
              <w:rPr>
                <w:b/>
                <w:bCs/>
                <w:sz w:val="20"/>
                <w:szCs w:val="20"/>
              </w:rPr>
            </w:pPr>
            <w:r>
              <w:rPr>
                <w:b/>
                <w:bCs/>
                <w:sz w:val="20"/>
                <w:szCs w:val="20"/>
              </w:rPr>
              <w:t>176.377</w:t>
            </w:r>
          </w:p>
        </w:tc>
        <w:tc>
          <w:tcPr>
            <w:tcW w:w="872" w:type="dxa"/>
            <w:tcBorders>
              <w:top w:val="nil"/>
              <w:left w:val="nil"/>
              <w:right w:val="nil"/>
            </w:tcBorders>
            <w:shd w:val="clear" w:color="auto" w:fill="E5FBF4"/>
            <w:tcMar>
              <w:top w:w="10" w:type="dxa"/>
              <w:left w:w="10" w:type="dxa"/>
              <w:bottom w:w="0" w:type="dxa"/>
              <w:right w:w="10" w:type="dxa"/>
            </w:tcMar>
            <w:vAlign w:val="center"/>
          </w:tcPr>
          <w:p w14:paraId="218715E4" w14:textId="77777777" w:rsidR="00AA21C2" w:rsidRDefault="00000000">
            <w:pPr>
              <w:jc w:val="right"/>
              <w:rPr>
                <w:b/>
                <w:bCs/>
                <w:sz w:val="20"/>
                <w:szCs w:val="20"/>
              </w:rPr>
            </w:pPr>
            <w:r>
              <w:rPr>
                <w:b/>
                <w:bCs/>
                <w:sz w:val="20"/>
                <w:szCs w:val="20"/>
              </w:rPr>
              <w:t xml:space="preserve">100,0 </w:t>
            </w:r>
          </w:p>
        </w:tc>
        <w:tc>
          <w:tcPr>
            <w:tcW w:w="123" w:type="dxa"/>
            <w:tcBorders>
              <w:top w:val="nil"/>
              <w:left w:val="nil"/>
              <w:right w:val="nil"/>
            </w:tcBorders>
            <w:shd w:val="clear" w:color="auto" w:fill="E5FBF4"/>
            <w:vAlign w:val="center"/>
          </w:tcPr>
          <w:p w14:paraId="565F9F26" w14:textId="77777777" w:rsidR="00AA21C2" w:rsidRDefault="00AA21C2">
            <w:pPr>
              <w:ind w:right="39"/>
              <w:jc w:val="right"/>
              <w:rPr>
                <w:b/>
                <w:bCs/>
                <w:sz w:val="20"/>
                <w:szCs w:val="20"/>
              </w:rPr>
            </w:pPr>
          </w:p>
        </w:tc>
        <w:tc>
          <w:tcPr>
            <w:tcW w:w="874" w:type="dxa"/>
            <w:tcBorders>
              <w:top w:val="nil"/>
              <w:left w:val="nil"/>
              <w:right w:val="nil"/>
            </w:tcBorders>
            <w:shd w:val="clear" w:color="auto" w:fill="E5FBF4"/>
            <w:tcMar>
              <w:top w:w="10" w:type="dxa"/>
              <w:left w:w="10" w:type="dxa"/>
              <w:bottom w:w="0" w:type="dxa"/>
              <w:right w:w="10" w:type="dxa"/>
            </w:tcMar>
            <w:vAlign w:val="center"/>
          </w:tcPr>
          <w:p w14:paraId="2D694E0C" w14:textId="77777777" w:rsidR="00AA21C2" w:rsidRDefault="00000000">
            <w:pPr>
              <w:jc w:val="right"/>
              <w:rPr>
                <w:b/>
                <w:bCs/>
                <w:sz w:val="20"/>
                <w:szCs w:val="20"/>
              </w:rPr>
            </w:pPr>
            <w:r>
              <w:rPr>
                <w:b/>
                <w:bCs/>
                <w:sz w:val="20"/>
                <w:szCs w:val="20"/>
              </w:rPr>
              <w:t>170.029</w:t>
            </w:r>
          </w:p>
        </w:tc>
        <w:tc>
          <w:tcPr>
            <w:tcW w:w="874" w:type="dxa"/>
            <w:tcBorders>
              <w:top w:val="nil"/>
              <w:left w:val="nil"/>
              <w:right w:val="nil"/>
            </w:tcBorders>
            <w:shd w:val="clear" w:color="auto" w:fill="E5FBF4"/>
            <w:vAlign w:val="center"/>
          </w:tcPr>
          <w:p w14:paraId="3BE3E2A6" w14:textId="77777777" w:rsidR="00AA21C2" w:rsidRDefault="00000000">
            <w:pPr>
              <w:jc w:val="right"/>
              <w:rPr>
                <w:b/>
                <w:bCs/>
                <w:sz w:val="20"/>
                <w:szCs w:val="20"/>
              </w:rPr>
            </w:pPr>
            <w:r>
              <w:rPr>
                <w:b/>
                <w:bCs/>
                <w:sz w:val="20"/>
                <w:szCs w:val="20"/>
              </w:rPr>
              <w:t xml:space="preserve">100,0 </w:t>
            </w:r>
          </w:p>
        </w:tc>
        <w:tc>
          <w:tcPr>
            <w:tcW w:w="8" w:type="dxa"/>
            <w:tcBorders>
              <w:top w:val="nil"/>
              <w:left w:val="nil"/>
              <w:right w:val="nil"/>
            </w:tcBorders>
            <w:shd w:val="clear" w:color="auto" w:fill="E5FBF4"/>
            <w:vAlign w:val="center"/>
          </w:tcPr>
          <w:p w14:paraId="307ACE4D" w14:textId="77777777" w:rsidR="00AA21C2" w:rsidRDefault="00AA21C2">
            <w:pPr>
              <w:jc w:val="right"/>
              <w:rPr>
                <w:b/>
                <w:bCs/>
                <w:sz w:val="20"/>
                <w:szCs w:val="20"/>
              </w:rPr>
            </w:pPr>
          </w:p>
        </w:tc>
      </w:tr>
      <w:tr w:rsidR="00AA21C2" w14:paraId="14E798B9" w14:textId="77777777">
        <w:trPr>
          <w:trHeight w:hRule="exact" w:val="255"/>
        </w:trPr>
        <w:tc>
          <w:tcPr>
            <w:tcW w:w="4941" w:type="dxa"/>
            <w:tcBorders>
              <w:top w:val="single" w:sz="4" w:space="0" w:color="auto"/>
              <w:left w:val="nil"/>
              <w:bottom w:val="nil"/>
              <w:right w:val="nil"/>
            </w:tcBorders>
            <w:shd w:val="clear" w:color="auto" w:fill="E5FBF4"/>
            <w:tcMar>
              <w:top w:w="10" w:type="dxa"/>
              <w:left w:w="10" w:type="dxa"/>
              <w:bottom w:w="0" w:type="dxa"/>
              <w:right w:w="10" w:type="dxa"/>
            </w:tcMar>
            <w:vAlign w:val="center"/>
          </w:tcPr>
          <w:p w14:paraId="7C0B2B73" w14:textId="77777777" w:rsidR="00AA21C2" w:rsidRDefault="00000000">
            <w:pPr>
              <w:rPr>
                <w:i/>
                <w:iCs/>
                <w:sz w:val="20"/>
                <w:szCs w:val="20"/>
              </w:rPr>
            </w:pPr>
            <w:r>
              <w:rPr>
                <w:i/>
                <w:iCs/>
                <w:sz w:val="20"/>
                <w:szCs w:val="20"/>
              </w:rPr>
              <w:t>Per memoria:</w:t>
            </w:r>
          </w:p>
        </w:tc>
        <w:tc>
          <w:tcPr>
            <w:tcW w:w="870" w:type="dxa"/>
            <w:tcBorders>
              <w:top w:val="single" w:sz="4" w:space="0" w:color="auto"/>
              <w:left w:val="nil"/>
              <w:bottom w:val="nil"/>
              <w:right w:val="nil"/>
            </w:tcBorders>
            <w:shd w:val="clear" w:color="auto" w:fill="E5FBF4"/>
            <w:tcMar>
              <w:top w:w="10" w:type="dxa"/>
              <w:left w:w="10" w:type="dxa"/>
              <w:bottom w:w="0" w:type="dxa"/>
              <w:right w:w="10" w:type="dxa"/>
            </w:tcMar>
            <w:vAlign w:val="center"/>
          </w:tcPr>
          <w:p w14:paraId="538ED895" w14:textId="77777777" w:rsidR="00AA21C2" w:rsidRDefault="00AA21C2">
            <w:pPr>
              <w:jc w:val="right"/>
              <w:rPr>
                <w:i/>
                <w:iCs/>
                <w:sz w:val="20"/>
                <w:szCs w:val="20"/>
              </w:rPr>
            </w:pPr>
          </w:p>
        </w:tc>
        <w:tc>
          <w:tcPr>
            <w:tcW w:w="872" w:type="dxa"/>
            <w:tcBorders>
              <w:top w:val="single" w:sz="4" w:space="0" w:color="auto"/>
              <w:left w:val="nil"/>
              <w:bottom w:val="nil"/>
              <w:right w:val="nil"/>
            </w:tcBorders>
            <w:shd w:val="clear" w:color="auto" w:fill="E5FBF4"/>
            <w:tcMar>
              <w:top w:w="10" w:type="dxa"/>
              <w:left w:w="10" w:type="dxa"/>
              <w:bottom w:w="0" w:type="dxa"/>
              <w:right w:w="10" w:type="dxa"/>
            </w:tcMar>
            <w:vAlign w:val="center"/>
          </w:tcPr>
          <w:p w14:paraId="2A17A512" w14:textId="77777777" w:rsidR="00AA21C2" w:rsidRDefault="00AA21C2">
            <w:pPr>
              <w:jc w:val="right"/>
              <w:rPr>
                <w:i/>
                <w:iCs/>
                <w:sz w:val="20"/>
                <w:szCs w:val="20"/>
              </w:rPr>
            </w:pPr>
          </w:p>
        </w:tc>
        <w:tc>
          <w:tcPr>
            <w:tcW w:w="123" w:type="dxa"/>
            <w:tcBorders>
              <w:top w:val="single" w:sz="4" w:space="0" w:color="auto"/>
              <w:left w:val="nil"/>
              <w:bottom w:val="nil"/>
              <w:right w:val="nil"/>
            </w:tcBorders>
            <w:shd w:val="clear" w:color="auto" w:fill="E5FBF4"/>
            <w:vAlign w:val="center"/>
          </w:tcPr>
          <w:p w14:paraId="68246E51" w14:textId="77777777" w:rsidR="00AA21C2" w:rsidRDefault="00AA21C2">
            <w:pPr>
              <w:ind w:right="39"/>
              <w:jc w:val="right"/>
              <w:rPr>
                <w:i/>
                <w:iCs/>
                <w:sz w:val="20"/>
                <w:szCs w:val="20"/>
              </w:rPr>
            </w:pPr>
          </w:p>
        </w:tc>
        <w:tc>
          <w:tcPr>
            <w:tcW w:w="874" w:type="dxa"/>
            <w:tcBorders>
              <w:top w:val="single" w:sz="4" w:space="0" w:color="auto"/>
              <w:left w:val="nil"/>
              <w:bottom w:val="nil"/>
              <w:right w:val="nil"/>
            </w:tcBorders>
            <w:shd w:val="clear" w:color="auto" w:fill="E5FBF4"/>
            <w:tcMar>
              <w:top w:w="10" w:type="dxa"/>
              <w:left w:w="10" w:type="dxa"/>
              <w:bottom w:w="0" w:type="dxa"/>
              <w:right w:w="10" w:type="dxa"/>
            </w:tcMar>
            <w:vAlign w:val="center"/>
          </w:tcPr>
          <w:p w14:paraId="58A8FDE7" w14:textId="77777777" w:rsidR="00AA21C2" w:rsidRDefault="00AA21C2">
            <w:pPr>
              <w:ind w:right="39"/>
              <w:jc w:val="right"/>
              <w:rPr>
                <w:i/>
                <w:iCs/>
                <w:sz w:val="20"/>
                <w:szCs w:val="20"/>
              </w:rPr>
            </w:pPr>
          </w:p>
        </w:tc>
        <w:tc>
          <w:tcPr>
            <w:tcW w:w="874" w:type="dxa"/>
            <w:tcBorders>
              <w:top w:val="single" w:sz="4" w:space="0" w:color="auto"/>
              <w:left w:val="nil"/>
              <w:bottom w:val="nil"/>
              <w:right w:val="nil"/>
            </w:tcBorders>
            <w:shd w:val="clear" w:color="auto" w:fill="E5FBF4"/>
            <w:vAlign w:val="center"/>
          </w:tcPr>
          <w:p w14:paraId="66217702" w14:textId="77777777" w:rsidR="00AA21C2" w:rsidRDefault="00AA21C2">
            <w:pPr>
              <w:jc w:val="right"/>
              <w:rPr>
                <w:b/>
                <w:bCs/>
                <w:sz w:val="20"/>
                <w:szCs w:val="20"/>
              </w:rPr>
            </w:pPr>
          </w:p>
        </w:tc>
        <w:tc>
          <w:tcPr>
            <w:tcW w:w="8" w:type="dxa"/>
            <w:tcBorders>
              <w:top w:val="single" w:sz="4" w:space="0" w:color="auto"/>
              <w:left w:val="nil"/>
              <w:bottom w:val="nil"/>
              <w:right w:val="nil"/>
            </w:tcBorders>
            <w:shd w:val="clear" w:color="auto" w:fill="E5FBF4"/>
            <w:vAlign w:val="center"/>
          </w:tcPr>
          <w:p w14:paraId="2CDF7DBD" w14:textId="77777777" w:rsidR="00AA21C2" w:rsidRDefault="00AA21C2">
            <w:pPr>
              <w:jc w:val="right"/>
              <w:rPr>
                <w:i/>
                <w:iCs/>
                <w:sz w:val="20"/>
                <w:szCs w:val="20"/>
              </w:rPr>
            </w:pPr>
          </w:p>
        </w:tc>
      </w:tr>
      <w:tr w:rsidR="00AA21C2" w14:paraId="7FCD6D86" w14:textId="77777777">
        <w:trPr>
          <w:trHeight w:hRule="exact" w:val="255"/>
        </w:trPr>
        <w:tc>
          <w:tcPr>
            <w:tcW w:w="4941" w:type="dxa"/>
            <w:tcBorders>
              <w:top w:val="nil"/>
              <w:left w:val="nil"/>
              <w:bottom w:val="single" w:sz="4" w:space="0" w:color="auto"/>
              <w:right w:val="nil"/>
            </w:tcBorders>
            <w:shd w:val="clear" w:color="auto" w:fill="E5FBF4"/>
            <w:tcMar>
              <w:top w:w="10" w:type="dxa"/>
              <w:left w:w="10" w:type="dxa"/>
              <w:bottom w:w="0" w:type="dxa"/>
              <w:right w:w="10" w:type="dxa"/>
            </w:tcMar>
            <w:vAlign w:val="center"/>
          </w:tcPr>
          <w:p w14:paraId="13DABB9D" w14:textId="77777777" w:rsidR="00AA21C2" w:rsidRDefault="00000000">
            <w:pPr>
              <w:rPr>
                <w:sz w:val="20"/>
                <w:szCs w:val="20"/>
              </w:rPr>
            </w:pPr>
            <w:r>
              <w:rPr>
                <w:sz w:val="20"/>
                <w:szCs w:val="20"/>
              </w:rPr>
              <w:t>Esposizione azionaria</w:t>
            </w:r>
          </w:p>
        </w:tc>
        <w:tc>
          <w:tcPr>
            <w:tcW w:w="870" w:type="dxa"/>
            <w:tcBorders>
              <w:top w:val="nil"/>
              <w:left w:val="nil"/>
              <w:bottom w:val="single" w:sz="4" w:space="0" w:color="auto"/>
              <w:right w:val="nil"/>
            </w:tcBorders>
            <w:shd w:val="clear" w:color="auto" w:fill="E5FBF4"/>
            <w:tcMar>
              <w:top w:w="10" w:type="dxa"/>
              <w:left w:w="10" w:type="dxa"/>
              <w:bottom w:w="0" w:type="dxa"/>
              <w:right w:w="10" w:type="dxa"/>
            </w:tcMar>
            <w:vAlign w:val="center"/>
          </w:tcPr>
          <w:p w14:paraId="495C37AC" w14:textId="77777777" w:rsidR="00AA21C2" w:rsidRDefault="00AA21C2">
            <w:pPr>
              <w:jc w:val="right"/>
              <w:rPr>
                <w:bCs/>
                <w:sz w:val="20"/>
                <w:szCs w:val="20"/>
              </w:rPr>
            </w:pPr>
          </w:p>
        </w:tc>
        <w:tc>
          <w:tcPr>
            <w:tcW w:w="872" w:type="dxa"/>
            <w:tcBorders>
              <w:top w:val="nil"/>
              <w:left w:val="nil"/>
              <w:bottom w:val="single" w:sz="4" w:space="0" w:color="auto"/>
              <w:right w:val="nil"/>
            </w:tcBorders>
            <w:shd w:val="clear" w:color="auto" w:fill="E5FBF4"/>
            <w:tcMar>
              <w:top w:w="10" w:type="dxa"/>
              <w:left w:w="10" w:type="dxa"/>
              <w:bottom w:w="0" w:type="dxa"/>
              <w:right w:w="10" w:type="dxa"/>
            </w:tcMar>
            <w:vAlign w:val="center"/>
          </w:tcPr>
          <w:p w14:paraId="71D09FD1" w14:textId="77777777" w:rsidR="00AA21C2" w:rsidRDefault="00000000">
            <w:pPr>
              <w:jc w:val="right"/>
              <w:rPr>
                <w:bCs/>
                <w:sz w:val="20"/>
                <w:szCs w:val="20"/>
              </w:rPr>
            </w:pPr>
            <w:r>
              <w:rPr>
                <w:bCs/>
                <w:sz w:val="20"/>
                <w:szCs w:val="20"/>
              </w:rPr>
              <w:t>29,1</w:t>
            </w:r>
          </w:p>
        </w:tc>
        <w:tc>
          <w:tcPr>
            <w:tcW w:w="123" w:type="dxa"/>
            <w:tcBorders>
              <w:top w:val="nil"/>
              <w:left w:val="nil"/>
              <w:bottom w:val="single" w:sz="4" w:space="0" w:color="auto"/>
              <w:right w:val="nil"/>
            </w:tcBorders>
            <w:shd w:val="clear" w:color="auto" w:fill="E5FBF4"/>
            <w:vAlign w:val="center"/>
          </w:tcPr>
          <w:p w14:paraId="6B900910" w14:textId="77777777" w:rsidR="00AA21C2" w:rsidRDefault="00AA21C2">
            <w:pPr>
              <w:ind w:right="39"/>
              <w:jc w:val="right"/>
              <w:rPr>
                <w:bCs/>
                <w:sz w:val="20"/>
                <w:szCs w:val="20"/>
              </w:rPr>
            </w:pPr>
          </w:p>
        </w:tc>
        <w:tc>
          <w:tcPr>
            <w:tcW w:w="874" w:type="dxa"/>
            <w:tcBorders>
              <w:top w:val="nil"/>
              <w:left w:val="nil"/>
              <w:bottom w:val="single" w:sz="4" w:space="0" w:color="auto"/>
              <w:right w:val="nil"/>
            </w:tcBorders>
            <w:shd w:val="clear" w:color="auto" w:fill="E5FBF4"/>
            <w:tcMar>
              <w:top w:w="10" w:type="dxa"/>
              <w:left w:w="10" w:type="dxa"/>
              <w:bottom w:w="0" w:type="dxa"/>
              <w:right w:w="10" w:type="dxa"/>
            </w:tcMar>
            <w:vAlign w:val="center"/>
          </w:tcPr>
          <w:p w14:paraId="0FB899A2" w14:textId="77777777" w:rsidR="00AA21C2" w:rsidRDefault="00AA21C2">
            <w:pPr>
              <w:ind w:right="39"/>
              <w:jc w:val="right"/>
              <w:rPr>
                <w:bCs/>
                <w:sz w:val="20"/>
                <w:szCs w:val="20"/>
              </w:rPr>
            </w:pPr>
          </w:p>
        </w:tc>
        <w:tc>
          <w:tcPr>
            <w:tcW w:w="874" w:type="dxa"/>
            <w:tcBorders>
              <w:top w:val="nil"/>
              <w:left w:val="nil"/>
              <w:bottom w:val="single" w:sz="4" w:space="0" w:color="auto"/>
              <w:right w:val="nil"/>
            </w:tcBorders>
            <w:shd w:val="clear" w:color="auto" w:fill="E5FBF4"/>
            <w:vAlign w:val="center"/>
          </w:tcPr>
          <w:p w14:paraId="37EAA834" w14:textId="77777777" w:rsidR="00AA21C2" w:rsidRDefault="00000000">
            <w:pPr>
              <w:jc w:val="right"/>
              <w:rPr>
                <w:bCs/>
                <w:sz w:val="20"/>
                <w:szCs w:val="20"/>
              </w:rPr>
            </w:pPr>
            <w:r>
              <w:rPr>
                <w:bCs/>
                <w:sz w:val="20"/>
                <w:szCs w:val="20"/>
              </w:rPr>
              <w:t>26,4</w:t>
            </w:r>
          </w:p>
        </w:tc>
        <w:tc>
          <w:tcPr>
            <w:tcW w:w="8" w:type="dxa"/>
            <w:tcBorders>
              <w:top w:val="nil"/>
              <w:left w:val="nil"/>
              <w:bottom w:val="single" w:sz="4" w:space="0" w:color="auto"/>
              <w:right w:val="nil"/>
            </w:tcBorders>
            <w:shd w:val="clear" w:color="auto" w:fill="E5FBF4"/>
            <w:vAlign w:val="center"/>
          </w:tcPr>
          <w:p w14:paraId="4043B040" w14:textId="77777777" w:rsidR="00AA21C2" w:rsidRDefault="00AA21C2">
            <w:pPr>
              <w:jc w:val="right"/>
              <w:rPr>
                <w:bCs/>
                <w:sz w:val="20"/>
                <w:szCs w:val="20"/>
              </w:rPr>
            </w:pPr>
          </w:p>
        </w:tc>
      </w:tr>
    </w:tbl>
    <w:p w14:paraId="06EFAB90" w14:textId="77777777" w:rsidR="00AA21C2" w:rsidRDefault="00AA21C2">
      <w:pPr>
        <w:widowControl w:val="0"/>
        <w:pBdr>
          <w:bottom w:val="single" w:sz="12" w:space="1" w:color="0D553F"/>
        </w:pBdr>
        <w:shd w:val="clear" w:color="auto" w:fill="E5FBF4"/>
        <w:jc w:val="both"/>
        <w:rPr>
          <w:sz w:val="16"/>
          <w:highlight w:val="yellow"/>
        </w:rPr>
      </w:pPr>
    </w:p>
    <w:p w14:paraId="33956CC9" w14:textId="77777777" w:rsidR="00AA21C2" w:rsidRDefault="00000000">
      <w:pPr>
        <w:widowControl w:val="0"/>
        <w:pBdr>
          <w:bottom w:val="single" w:sz="12" w:space="1" w:color="0D553F"/>
        </w:pBdr>
        <w:shd w:val="clear" w:color="auto" w:fill="E5FBF4"/>
        <w:jc w:val="both"/>
        <w:rPr>
          <w:sz w:val="16"/>
        </w:rPr>
      </w:pPr>
      <w:r>
        <w:rPr>
          <w:sz w:val="16"/>
        </w:rPr>
        <w:t xml:space="preserve">Il totale degli investimenti corrisponde all’attivo netto destinato alle prestazioni (ANDP) per fondi negoziali, fondi aperti e fondi preesistenti, alle attività nette delle gestioni separate per i PIP di tipo tradizionale e al valore delle quote in essere per i PIP di tipo </w:t>
      </w:r>
      <w:r>
        <w:rPr>
          <w:i/>
          <w:iCs/>
          <w:sz w:val="16"/>
        </w:rPr>
        <w:t>unit linked</w:t>
      </w:r>
      <w:r>
        <w:rPr>
          <w:sz w:val="16"/>
        </w:rPr>
        <w:t>.</w:t>
      </w:r>
    </w:p>
    <w:p w14:paraId="067B1AB6" w14:textId="77777777" w:rsidR="00AA21C2" w:rsidRDefault="00000000">
      <w:pPr>
        <w:widowControl w:val="0"/>
        <w:pBdr>
          <w:bottom w:val="single" w:sz="12" w:space="1" w:color="0D553F"/>
        </w:pBdr>
        <w:shd w:val="clear" w:color="auto" w:fill="E5FBF4"/>
        <w:jc w:val="both"/>
        <w:rPr>
          <w:sz w:val="16"/>
        </w:rPr>
      </w:pPr>
      <w:r>
        <w:rPr>
          <w:sz w:val="16"/>
        </w:rPr>
        <w:t>Per i fondi pensione preesistenti, i dati si riferiscono ai fondi autonomi, ossia dotati di soggettività giuridica. Sono escluse le riserve matematiche presso imprese di assicurazione.</w:t>
      </w:r>
    </w:p>
    <w:p w14:paraId="3BBC7ABB" w14:textId="77777777" w:rsidR="00AA21C2" w:rsidRDefault="00000000">
      <w:pPr>
        <w:widowControl w:val="0"/>
        <w:pBdr>
          <w:bottom w:val="single" w:sz="12" w:space="1" w:color="0D553F"/>
        </w:pBdr>
        <w:shd w:val="clear" w:color="auto" w:fill="E5FBF4"/>
        <w:jc w:val="both"/>
        <w:rPr>
          <w:sz w:val="16"/>
        </w:rPr>
      </w:pPr>
      <w:r>
        <w:rPr>
          <w:sz w:val="16"/>
        </w:rPr>
        <w:t>L’esposizione azionaria comprende l’esposizione in titoli di capitale assunta per il tramite di OICR e strumenti derivati.</w:t>
      </w:r>
    </w:p>
    <w:p w14:paraId="48BD1DC4" w14:textId="77777777" w:rsidR="00AA21C2" w:rsidRDefault="00AA21C2">
      <w:pPr>
        <w:widowControl w:val="0"/>
        <w:pBdr>
          <w:bottom w:val="single" w:sz="12" w:space="1" w:color="0D553F"/>
        </w:pBdr>
        <w:shd w:val="clear" w:color="auto" w:fill="E5FBF4"/>
        <w:jc w:val="both"/>
        <w:rPr>
          <w:sz w:val="16"/>
        </w:rPr>
      </w:pPr>
    </w:p>
    <w:bookmarkEnd w:id="4"/>
    <w:p w14:paraId="1A2BCD22" w14:textId="77777777" w:rsidR="00AA21C2" w:rsidRDefault="00000000">
      <w:pPr>
        <w:rPr>
          <w:szCs w:val="20"/>
          <w:highlight w:val="yellow"/>
        </w:rPr>
      </w:pPr>
      <w:r>
        <w:rPr>
          <w:szCs w:val="20"/>
          <w:highlight w:val="yellow"/>
        </w:rPr>
        <w:br w:type="page"/>
      </w:r>
    </w:p>
    <w:p w14:paraId="1D695E88" w14:textId="77777777" w:rsidR="00AA21C2" w:rsidRDefault="00000000">
      <w:pPr>
        <w:pStyle w:val="TabellaNumerazione"/>
      </w:pPr>
      <w:r>
        <w:t>Tav. 1.24</w:t>
      </w:r>
    </w:p>
    <w:p w14:paraId="6E5C3E54" w14:textId="77777777" w:rsidR="00AA21C2" w:rsidRDefault="00AA21C2">
      <w:pPr>
        <w:widowControl w:val="0"/>
        <w:pBdr>
          <w:top w:val="single" w:sz="12" w:space="1" w:color="0D553F"/>
        </w:pBdr>
        <w:shd w:val="clear" w:color="auto" w:fill="E5FBF4"/>
        <w:jc w:val="both"/>
        <w:rPr>
          <w:b/>
          <w:sz w:val="22"/>
          <w:szCs w:val="22"/>
        </w:rPr>
      </w:pPr>
    </w:p>
    <w:p w14:paraId="63CFFBD3" w14:textId="77777777" w:rsidR="00AA21C2" w:rsidRDefault="00000000">
      <w:pPr>
        <w:widowControl w:val="0"/>
        <w:pBdr>
          <w:top w:val="single" w:sz="12" w:space="1" w:color="0D553F"/>
        </w:pBdr>
        <w:shd w:val="clear" w:color="auto" w:fill="E5FBF4"/>
        <w:jc w:val="both"/>
        <w:rPr>
          <w:i/>
          <w:sz w:val="20"/>
          <w:szCs w:val="20"/>
        </w:rPr>
      </w:pPr>
      <w:r>
        <w:rPr>
          <w:b/>
          <w:sz w:val="22"/>
          <w:szCs w:val="22"/>
        </w:rPr>
        <w:t xml:space="preserve">Forme pensionistiche complementari </w:t>
      </w:r>
      <w:r>
        <w:rPr>
          <w:b/>
          <w:sz w:val="22"/>
          <w:szCs w:val="20"/>
        </w:rPr>
        <w:t>–</w:t>
      </w:r>
      <w:r>
        <w:rPr>
          <w:b/>
          <w:sz w:val="22"/>
          <w:szCs w:val="22"/>
        </w:rPr>
        <w:t xml:space="preserve"> Investimenti domestici </w:t>
      </w:r>
    </w:p>
    <w:p w14:paraId="3CFCA94A" w14:textId="77777777" w:rsidR="00AA21C2" w:rsidRDefault="00000000">
      <w:pPr>
        <w:widowControl w:val="0"/>
        <w:shd w:val="clear" w:color="auto" w:fill="E5FBF4"/>
        <w:rPr>
          <w:i/>
          <w:sz w:val="20"/>
          <w:szCs w:val="20"/>
        </w:rPr>
      </w:pPr>
      <w:r>
        <w:rPr>
          <w:i/>
          <w:sz w:val="20"/>
          <w:szCs w:val="20"/>
        </w:rPr>
        <w:t>(dati di fine anno; importi in milioni di euro; valori percentuali)</w:t>
      </w:r>
    </w:p>
    <w:p w14:paraId="43F75B57" w14:textId="77777777" w:rsidR="00AA21C2" w:rsidRDefault="00AA21C2">
      <w:pPr>
        <w:widowControl w:val="0"/>
        <w:shd w:val="clear" w:color="auto" w:fill="E5FBF4"/>
        <w:rPr>
          <w:i/>
          <w:sz w:val="20"/>
          <w:szCs w:val="20"/>
        </w:rPr>
      </w:pPr>
    </w:p>
    <w:tbl>
      <w:tblPr>
        <w:tblW w:w="8562" w:type="dxa"/>
        <w:tblBorders>
          <w:top w:val="single" w:sz="4" w:space="0" w:color="000000"/>
          <w:bottom w:val="single" w:sz="4" w:space="0" w:color="000000"/>
        </w:tblBorders>
        <w:shd w:val="clear" w:color="auto" w:fill="E5FBF4"/>
        <w:tblCellMar>
          <w:left w:w="28" w:type="dxa"/>
          <w:right w:w="28" w:type="dxa"/>
        </w:tblCellMar>
        <w:tblLook w:val="04A0" w:firstRow="1" w:lastRow="0" w:firstColumn="1" w:lastColumn="0" w:noHBand="0" w:noVBand="1"/>
      </w:tblPr>
      <w:tblGrid>
        <w:gridCol w:w="2808"/>
        <w:gridCol w:w="709"/>
        <w:gridCol w:w="707"/>
        <w:gridCol w:w="709"/>
        <w:gridCol w:w="709"/>
        <w:gridCol w:w="91"/>
        <w:gridCol w:w="709"/>
        <w:gridCol w:w="709"/>
        <w:gridCol w:w="709"/>
        <w:gridCol w:w="702"/>
      </w:tblGrid>
      <w:tr w:rsidR="00AA21C2" w14:paraId="062D37CB" w14:textId="77777777">
        <w:trPr>
          <w:trHeight w:val="340"/>
        </w:trPr>
        <w:tc>
          <w:tcPr>
            <w:tcW w:w="1640" w:type="pct"/>
            <w:shd w:val="clear" w:color="auto" w:fill="E5FBF4"/>
          </w:tcPr>
          <w:p w14:paraId="0378022F" w14:textId="77777777" w:rsidR="00AA21C2" w:rsidRDefault="00AA21C2">
            <w:pPr>
              <w:keepNext/>
              <w:autoSpaceDE w:val="0"/>
              <w:autoSpaceDN w:val="0"/>
              <w:adjustRightInd w:val="0"/>
              <w:ind w:right="1486"/>
              <w:jc w:val="both"/>
              <w:rPr>
                <w:rFonts w:eastAsia="Calibri"/>
                <w:sz w:val="20"/>
                <w:szCs w:val="20"/>
              </w:rPr>
            </w:pPr>
          </w:p>
        </w:tc>
        <w:tc>
          <w:tcPr>
            <w:tcW w:w="414" w:type="pct"/>
            <w:tcBorders>
              <w:top w:val="single" w:sz="4" w:space="0" w:color="000000"/>
              <w:bottom w:val="single" w:sz="4" w:space="0" w:color="000000"/>
            </w:tcBorders>
            <w:shd w:val="clear" w:color="auto" w:fill="E5FBF4"/>
            <w:vAlign w:val="center"/>
          </w:tcPr>
          <w:p w14:paraId="2DF875EE" w14:textId="77777777" w:rsidR="00AA21C2" w:rsidRDefault="00AA21C2">
            <w:pPr>
              <w:keepNext/>
              <w:autoSpaceDE w:val="0"/>
              <w:autoSpaceDN w:val="0"/>
              <w:adjustRightInd w:val="0"/>
              <w:jc w:val="center"/>
              <w:rPr>
                <w:rFonts w:eastAsia="Calibri"/>
                <w:b/>
                <w:sz w:val="20"/>
                <w:szCs w:val="20"/>
              </w:rPr>
            </w:pPr>
          </w:p>
        </w:tc>
        <w:tc>
          <w:tcPr>
            <w:tcW w:w="413" w:type="pct"/>
            <w:tcBorders>
              <w:top w:val="single" w:sz="4" w:space="0" w:color="000000"/>
              <w:bottom w:val="single" w:sz="4" w:space="0" w:color="000000"/>
            </w:tcBorders>
            <w:shd w:val="clear" w:color="auto" w:fill="E5FBF4"/>
            <w:vAlign w:val="center"/>
          </w:tcPr>
          <w:p w14:paraId="2FD0EF6C" w14:textId="77777777" w:rsidR="00AA21C2" w:rsidRDefault="00AA21C2">
            <w:pPr>
              <w:keepNext/>
              <w:autoSpaceDE w:val="0"/>
              <w:autoSpaceDN w:val="0"/>
              <w:adjustRightInd w:val="0"/>
              <w:jc w:val="center"/>
              <w:rPr>
                <w:rFonts w:eastAsia="Calibri"/>
                <w:b/>
                <w:sz w:val="20"/>
                <w:szCs w:val="20"/>
              </w:rPr>
            </w:pPr>
          </w:p>
        </w:tc>
        <w:tc>
          <w:tcPr>
            <w:tcW w:w="414" w:type="pct"/>
            <w:tcBorders>
              <w:top w:val="single" w:sz="4" w:space="0" w:color="000000"/>
              <w:bottom w:val="single" w:sz="4" w:space="0" w:color="000000"/>
            </w:tcBorders>
            <w:shd w:val="clear" w:color="auto" w:fill="E5FBF4"/>
            <w:vAlign w:val="center"/>
          </w:tcPr>
          <w:p w14:paraId="7D7DD267" w14:textId="77777777" w:rsidR="00AA21C2" w:rsidRDefault="00AA21C2">
            <w:pPr>
              <w:keepNext/>
              <w:autoSpaceDE w:val="0"/>
              <w:autoSpaceDN w:val="0"/>
              <w:adjustRightInd w:val="0"/>
              <w:jc w:val="center"/>
              <w:rPr>
                <w:rFonts w:eastAsia="Calibri"/>
                <w:b/>
                <w:sz w:val="20"/>
                <w:szCs w:val="20"/>
              </w:rPr>
            </w:pPr>
          </w:p>
        </w:tc>
        <w:tc>
          <w:tcPr>
            <w:tcW w:w="414" w:type="pct"/>
            <w:tcBorders>
              <w:top w:val="single" w:sz="4" w:space="0" w:color="000000"/>
              <w:bottom w:val="single" w:sz="4" w:space="0" w:color="000000"/>
            </w:tcBorders>
            <w:shd w:val="clear" w:color="auto" w:fill="E5FBF4"/>
            <w:vAlign w:val="center"/>
          </w:tcPr>
          <w:p w14:paraId="5EFDC741" w14:textId="77777777" w:rsidR="00AA21C2" w:rsidRDefault="00000000">
            <w:pPr>
              <w:keepNext/>
              <w:autoSpaceDE w:val="0"/>
              <w:autoSpaceDN w:val="0"/>
              <w:adjustRightInd w:val="0"/>
              <w:jc w:val="right"/>
              <w:rPr>
                <w:rFonts w:eastAsia="Calibri"/>
                <w:b/>
                <w:sz w:val="20"/>
                <w:szCs w:val="20"/>
              </w:rPr>
            </w:pPr>
            <w:r>
              <w:rPr>
                <w:rFonts w:eastAsia="Calibri"/>
                <w:b/>
                <w:sz w:val="20"/>
                <w:szCs w:val="20"/>
              </w:rPr>
              <w:t>2021</w:t>
            </w:r>
          </w:p>
        </w:tc>
        <w:tc>
          <w:tcPr>
            <w:tcW w:w="53" w:type="pct"/>
            <w:tcBorders>
              <w:top w:val="single" w:sz="4" w:space="0" w:color="000000"/>
              <w:bottom w:val="single" w:sz="4" w:space="0" w:color="000000"/>
            </w:tcBorders>
            <w:shd w:val="clear" w:color="auto" w:fill="E5FBF4"/>
          </w:tcPr>
          <w:p w14:paraId="48D202F9" w14:textId="77777777" w:rsidR="00AA21C2" w:rsidRDefault="00AA21C2">
            <w:pPr>
              <w:keepNext/>
              <w:autoSpaceDE w:val="0"/>
              <w:autoSpaceDN w:val="0"/>
              <w:adjustRightInd w:val="0"/>
              <w:jc w:val="center"/>
              <w:rPr>
                <w:rFonts w:eastAsia="Calibri"/>
                <w:b/>
                <w:sz w:val="20"/>
                <w:szCs w:val="20"/>
              </w:rPr>
            </w:pPr>
          </w:p>
        </w:tc>
        <w:tc>
          <w:tcPr>
            <w:tcW w:w="414" w:type="pct"/>
            <w:tcBorders>
              <w:top w:val="single" w:sz="4" w:space="0" w:color="000000"/>
              <w:bottom w:val="single" w:sz="4" w:space="0" w:color="000000"/>
            </w:tcBorders>
            <w:shd w:val="clear" w:color="auto" w:fill="E5FBF4"/>
            <w:vAlign w:val="center"/>
          </w:tcPr>
          <w:p w14:paraId="3BC8D5B0" w14:textId="77777777" w:rsidR="00AA21C2" w:rsidRDefault="00AA21C2">
            <w:pPr>
              <w:keepNext/>
              <w:autoSpaceDE w:val="0"/>
              <w:autoSpaceDN w:val="0"/>
              <w:adjustRightInd w:val="0"/>
              <w:jc w:val="center"/>
              <w:rPr>
                <w:rFonts w:eastAsia="Calibri"/>
                <w:b/>
                <w:sz w:val="20"/>
                <w:szCs w:val="20"/>
              </w:rPr>
            </w:pPr>
          </w:p>
        </w:tc>
        <w:tc>
          <w:tcPr>
            <w:tcW w:w="414" w:type="pct"/>
            <w:tcBorders>
              <w:top w:val="single" w:sz="4" w:space="0" w:color="000000"/>
              <w:bottom w:val="single" w:sz="4" w:space="0" w:color="000000"/>
            </w:tcBorders>
            <w:shd w:val="clear" w:color="auto" w:fill="E5FBF4"/>
            <w:vAlign w:val="center"/>
          </w:tcPr>
          <w:p w14:paraId="22BA8280" w14:textId="77777777" w:rsidR="00AA21C2" w:rsidRDefault="00AA21C2">
            <w:pPr>
              <w:keepNext/>
              <w:autoSpaceDE w:val="0"/>
              <w:autoSpaceDN w:val="0"/>
              <w:adjustRightInd w:val="0"/>
              <w:jc w:val="center"/>
              <w:rPr>
                <w:rFonts w:eastAsia="Calibri"/>
                <w:b/>
                <w:sz w:val="20"/>
                <w:szCs w:val="20"/>
              </w:rPr>
            </w:pPr>
          </w:p>
        </w:tc>
        <w:tc>
          <w:tcPr>
            <w:tcW w:w="414" w:type="pct"/>
            <w:tcBorders>
              <w:top w:val="single" w:sz="4" w:space="0" w:color="000000"/>
              <w:bottom w:val="single" w:sz="4" w:space="0" w:color="000000"/>
            </w:tcBorders>
            <w:shd w:val="clear" w:color="auto" w:fill="E5FBF4"/>
            <w:vAlign w:val="center"/>
          </w:tcPr>
          <w:p w14:paraId="682D3FDD" w14:textId="77777777" w:rsidR="00AA21C2" w:rsidRDefault="00AA21C2">
            <w:pPr>
              <w:keepNext/>
              <w:autoSpaceDE w:val="0"/>
              <w:autoSpaceDN w:val="0"/>
              <w:adjustRightInd w:val="0"/>
              <w:jc w:val="center"/>
              <w:rPr>
                <w:rFonts w:eastAsia="Calibri"/>
                <w:b/>
                <w:sz w:val="20"/>
                <w:szCs w:val="20"/>
              </w:rPr>
            </w:pPr>
          </w:p>
        </w:tc>
        <w:tc>
          <w:tcPr>
            <w:tcW w:w="410" w:type="pct"/>
            <w:tcBorders>
              <w:top w:val="single" w:sz="4" w:space="0" w:color="000000"/>
              <w:bottom w:val="single" w:sz="4" w:space="0" w:color="000000"/>
            </w:tcBorders>
            <w:shd w:val="clear" w:color="auto" w:fill="E5FBF4"/>
            <w:vAlign w:val="center"/>
          </w:tcPr>
          <w:p w14:paraId="2AF7F98C" w14:textId="77777777" w:rsidR="00AA21C2" w:rsidRDefault="00000000">
            <w:pPr>
              <w:keepNext/>
              <w:autoSpaceDE w:val="0"/>
              <w:autoSpaceDN w:val="0"/>
              <w:adjustRightInd w:val="0"/>
              <w:jc w:val="right"/>
              <w:rPr>
                <w:rFonts w:eastAsia="Calibri"/>
                <w:b/>
                <w:sz w:val="20"/>
                <w:szCs w:val="20"/>
              </w:rPr>
            </w:pPr>
            <w:r>
              <w:rPr>
                <w:rFonts w:eastAsia="Calibri"/>
                <w:b/>
                <w:sz w:val="20"/>
                <w:szCs w:val="20"/>
              </w:rPr>
              <w:t>2022</w:t>
            </w:r>
          </w:p>
        </w:tc>
      </w:tr>
      <w:tr w:rsidR="00AA21C2" w14:paraId="67BAB374" w14:textId="77777777">
        <w:trPr>
          <w:trHeight w:hRule="exact" w:val="507"/>
        </w:trPr>
        <w:tc>
          <w:tcPr>
            <w:tcW w:w="1640" w:type="pct"/>
            <w:shd w:val="clear" w:color="auto" w:fill="E5FBF4"/>
          </w:tcPr>
          <w:p w14:paraId="0FC2289D" w14:textId="77777777" w:rsidR="00AA21C2" w:rsidRDefault="00AA21C2">
            <w:pPr>
              <w:keepNext/>
              <w:autoSpaceDE w:val="0"/>
              <w:autoSpaceDN w:val="0"/>
              <w:adjustRightInd w:val="0"/>
              <w:ind w:right="1486"/>
              <w:jc w:val="both"/>
              <w:rPr>
                <w:rFonts w:eastAsia="Calibri"/>
                <w:sz w:val="20"/>
                <w:szCs w:val="20"/>
              </w:rPr>
            </w:pPr>
          </w:p>
        </w:tc>
        <w:tc>
          <w:tcPr>
            <w:tcW w:w="827" w:type="pct"/>
            <w:gridSpan w:val="2"/>
            <w:tcBorders>
              <w:top w:val="single" w:sz="4" w:space="0" w:color="000000"/>
              <w:bottom w:val="single" w:sz="4" w:space="0" w:color="000000"/>
            </w:tcBorders>
            <w:shd w:val="clear" w:color="auto" w:fill="E5FBF4"/>
            <w:vAlign w:val="center"/>
          </w:tcPr>
          <w:p w14:paraId="269CB58D" w14:textId="77777777" w:rsidR="00AA21C2" w:rsidRDefault="00000000">
            <w:pPr>
              <w:keepNext/>
              <w:autoSpaceDE w:val="0"/>
              <w:autoSpaceDN w:val="0"/>
              <w:adjustRightInd w:val="0"/>
              <w:jc w:val="right"/>
              <w:rPr>
                <w:rFonts w:eastAsia="Calibri"/>
                <w:b/>
                <w:sz w:val="20"/>
                <w:szCs w:val="20"/>
              </w:rPr>
            </w:pPr>
            <w:r>
              <w:rPr>
                <w:rFonts w:eastAsia="Calibri"/>
                <w:b/>
                <w:sz w:val="20"/>
                <w:szCs w:val="20"/>
              </w:rPr>
              <w:t>Investimenti domestici</w:t>
            </w:r>
          </w:p>
        </w:tc>
        <w:tc>
          <w:tcPr>
            <w:tcW w:w="828" w:type="pct"/>
            <w:gridSpan w:val="2"/>
            <w:tcBorders>
              <w:top w:val="single" w:sz="4" w:space="0" w:color="000000"/>
              <w:bottom w:val="single" w:sz="4" w:space="0" w:color="000000"/>
            </w:tcBorders>
            <w:shd w:val="clear" w:color="auto" w:fill="E5FBF4"/>
            <w:vAlign w:val="center"/>
          </w:tcPr>
          <w:p w14:paraId="64EDA3A2" w14:textId="77777777" w:rsidR="00AA21C2" w:rsidRDefault="00000000">
            <w:pPr>
              <w:keepNext/>
              <w:autoSpaceDE w:val="0"/>
              <w:autoSpaceDN w:val="0"/>
              <w:adjustRightInd w:val="0"/>
              <w:jc w:val="right"/>
              <w:rPr>
                <w:rFonts w:eastAsia="Calibri"/>
                <w:bCs/>
                <w:i/>
                <w:iCs/>
                <w:sz w:val="20"/>
                <w:szCs w:val="20"/>
              </w:rPr>
            </w:pPr>
            <w:r>
              <w:rPr>
                <w:rFonts w:eastAsia="Calibri"/>
                <w:bCs/>
                <w:i/>
                <w:iCs/>
                <w:sz w:val="20"/>
                <w:szCs w:val="20"/>
              </w:rPr>
              <w:t>Per memoria:</w:t>
            </w:r>
          </w:p>
          <w:p w14:paraId="0BAB6DA6" w14:textId="77777777" w:rsidR="00AA21C2" w:rsidRDefault="00000000">
            <w:pPr>
              <w:keepNext/>
              <w:autoSpaceDE w:val="0"/>
              <w:autoSpaceDN w:val="0"/>
              <w:adjustRightInd w:val="0"/>
              <w:jc w:val="right"/>
              <w:rPr>
                <w:rFonts w:eastAsia="Calibri"/>
                <w:b/>
                <w:sz w:val="20"/>
                <w:szCs w:val="20"/>
              </w:rPr>
            </w:pPr>
            <w:r>
              <w:rPr>
                <w:rFonts w:eastAsia="Calibri"/>
                <w:b/>
                <w:sz w:val="20"/>
                <w:szCs w:val="20"/>
              </w:rPr>
              <w:t>Totale</w:t>
            </w:r>
          </w:p>
        </w:tc>
        <w:tc>
          <w:tcPr>
            <w:tcW w:w="53" w:type="pct"/>
            <w:tcBorders>
              <w:top w:val="single" w:sz="4" w:space="0" w:color="000000"/>
              <w:bottom w:val="single" w:sz="4" w:space="0" w:color="000000"/>
            </w:tcBorders>
            <w:shd w:val="clear" w:color="auto" w:fill="E5FBF4"/>
          </w:tcPr>
          <w:p w14:paraId="4A9A2D14" w14:textId="77777777" w:rsidR="00AA21C2" w:rsidRDefault="00AA21C2">
            <w:pPr>
              <w:keepNext/>
              <w:autoSpaceDE w:val="0"/>
              <w:autoSpaceDN w:val="0"/>
              <w:adjustRightInd w:val="0"/>
              <w:jc w:val="center"/>
              <w:rPr>
                <w:rFonts w:eastAsia="Calibri"/>
                <w:b/>
                <w:sz w:val="20"/>
                <w:szCs w:val="20"/>
              </w:rPr>
            </w:pPr>
          </w:p>
        </w:tc>
        <w:tc>
          <w:tcPr>
            <w:tcW w:w="828" w:type="pct"/>
            <w:gridSpan w:val="2"/>
            <w:tcBorders>
              <w:top w:val="single" w:sz="4" w:space="0" w:color="000000"/>
              <w:bottom w:val="single" w:sz="4" w:space="0" w:color="000000"/>
            </w:tcBorders>
            <w:shd w:val="clear" w:color="auto" w:fill="E5FBF4"/>
            <w:vAlign w:val="center"/>
          </w:tcPr>
          <w:p w14:paraId="17C045D0" w14:textId="77777777" w:rsidR="00AA21C2" w:rsidRDefault="00000000">
            <w:pPr>
              <w:keepNext/>
              <w:autoSpaceDE w:val="0"/>
              <w:autoSpaceDN w:val="0"/>
              <w:adjustRightInd w:val="0"/>
              <w:jc w:val="right"/>
              <w:rPr>
                <w:rFonts w:eastAsia="Calibri"/>
                <w:b/>
                <w:sz w:val="20"/>
                <w:szCs w:val="20"/>
              </w:rPr>
            </w:pPr>
            <w:r>
              <w:rPr>
                <w:rFonts w:eastAsia="Calibri"/>
                <w:b/>
                <w:sz w:val="20"/>
                <w:szCs w:val="20"/>
              </w:rPr>
              <w:t>Investimenti domestici</w:t>
            </w:r>
          </w:p>
        </w:tc>
        <w:tc>
          <w:tcPr>
            <w:tcW w:w="824" w:type="pct"/>
            <w:gridSpan w:val="2"/>
            <w:tcBorders>
              <w:top w:val="single" w:sz="4" w:space="0" w:color="000000"/>
              <w:bottom w:val="single" w:sz="4" w:space="0" w:color="000000"/>
            </w:tcBorders>
            <w:shd w:val="clear" w:color="auto" w:fill="E5FBF4"/>
            <w:vAlign w:val="center"/>
          </w:tcPr>
          <w:p w14:paraId="46430578" w14:textId="77777777" w:rsidR="00AA21C2" w:rsidRDefault="00000000">
            <w:pPr>
              <w:keepNext/>
              <w:autoSpaceDE w:val="0"/>
              <w:autoSpaceDN w:val="0"/>
              <w:adjustRightInd w:val="0"/>
              <w:jc w:val="right"/>
              <w:rPr>
                <w:rFonts w:eastAsia="Calibri"/>
                <w:bCs/>
                <w:i/>
                <w:iCs/>
                <w:sz w:val="20"/>
                <w:szCs w:val="20"/>
              </w:rPr>
            </w:pPr>
            <w:r>
              <w:rPr>
                <w:rFonts w:eastAsia="Calibri"/>
                <w:bCs/>
                <w:i/>
                <w:iCs/>
                <w:sz w:val="20"/>
                <w:szCs w:val="20"/>
              </w:rPr>
              <w:t>Per memoria:</w:t>
            </w:r>
          </w:p>
          <w:p w14:paraId="14359C52" w14:textId="77777777" w:rsidR="00AA21C2" w:rsidRDefault="00000000">
            <w:pPr>
              <w:keepNext/>
              <w:autoSpaceDE w:val="0"/>
              <w:autoSpaceDN w:val="0"/>
              <w:adjustRightInd w:val="0"/>
              <w:jc w:val="right"/>
              <w:rPr>
                <w:rFonts w:eastAsia="Calibri"/>
                <w:b/>
                <w:sz w:val="20"/>
                <w:szCs w:val="20"/>
              </w:rPr>
            </w:pPr>
            <w:r>
              <w:rPr>
                <w:rFonts w:eastAsia="Calibri"/>
                <w:b/>
                <w:sz w:val="20"/>
                <w:szCs w:val="20"/>
              </w:rPr>
              <w:t>Totale</w:t>
            </w:r>
          </w:p>
        </w:tc>
      </w:tr>
      <w:tr w:rsidR="00AA21C2" w14:paraId="28CCA290" w14:textId="77777777">
        <w:trPr>
          <w:trHeight w:hRule="exact" w:val="340"/>
        </w:trPr>
        <w:tc>
          <w:tcPr>
            <w:tcW w:w="1640" w:type="pct"/>
            <w:tcBorders>
              <w:bottom w:val="single" w:sz="4" w:space="0" w:color="auto"/>
            </w:tcBorders>
            <w:shd w:val="clear" w:color="auto" w:fill="E5FBF4"/>
          </w:tcPr>
          <w:p w14:paraId="008355CA" w14:textId="77777777" w:rsidR="00AA21C2" w:rsidRDefault="00AA21C2">
            <w:pPr>
              <w:keepNext/>
              <w:autoSpaceDE w:val="0"/>
              <w:autoSpaceDN w:val="0"/>
              <w:adjustRightInd w:val="0"/>
              <w:ind w:right="1486"/>
              <w:jc w:val="both"/>
              <w:rPr>
                <w:rFonts w:eastAsia="Calibri"/>
                <w:sz w:val="20"/>
                <w:szCs w:val="20"/>
              </w:rPr>
            </w:pPr>
          </w:p>
        </w:tc>
        <w:tc>
          <w:tcPr>
            <w:tcW w:w="414" w:type="pct"/>
            <w:tcBorders>
              <w:top w:val="single" w:sz="4" w:space="0" w:color="000000"/>
              <w:bottom w:val="single" w:sz="4" w:space="0" w:color="auto"/>
            </w:tcBorders>
            <w:shd w:val="clear" w:color="auto" w:fill="E5FBF4"/>
            <w:vAlign w:val="center"/>
          </w:tcPr>
          <w:p w14:paraId="497EE865" w14:textId="77777777" w:rsidR="00AA21C2" w:rsidRDefault="00000000">
            <w:pPr>
              <w:keepNext/>
              <w:autoSpaceDE w:val="0"/>
              <w:autoSpaceDN w:val="0"/>
              <w:adjustRightInd w:val="0"/>
              <w:jc w:val="right"/>
              <w:rPr>
                <w:rFonts w:eastAsia="Calibri"/>
                <w:sz w:val="20"/>
                <w:szCs w:val="20"/>
              </w:rPr>
            </w:pPr>
            <w:r>
              <w:rPr>
                <w:rFonts w:eastAsia="Calibri"/>
                <w:sz w:val="20"/>
                <w:szCs w:val="20"/>
              </w:rPr>
              <w:t>Importo</w:t>
            </w:r>
          </w:p>
        </w:tc>
        <w:tc>
          <w:tcPr>
            <w:tcW w:w="413" w:type="pct"/>
            <w:tcBorders>
              <w:top w:val="single" w:sz="4" w:space="0" w:color="000000"/>
              <w:bottom w:val="single" w:sz="4" w:space="0" w:color="auto"/>
            </w:tcBorders>
            <w:shd w:val="clear" w:color="auto" w:fill="E5FBF4"/>
            <w:vAlign w:val="center"/>
          </w:tcPr>
          <w:p w14:paraId="24A64582" w14:textId="77777777" w:rsidR="00AA21C2" w:rsidRDefault="00000000">
            <w:pPr>
              <w:keepNext/>
              <w:autoSpaceDE w:val="0"/>
              <w:autoSpaceDN w:val="0"/>
              <w:adjustRightInd w:val="0"/>
              <w:jc w:val="right"/>
              <w:rPr>
                <w:rFonts w:eastAsia="Calibri"/>
                <w:sz w:val="20"/>
                <w:szCs w:val="20"/>
              </w:rPr>
            </w:pPr>
            <w:r>
              <w:rPr>
                <w:rFonts w:eastAsia="Calibri"/>
                <w:sz w:val="20"/>
                <w:szCs w:val="20"/>
              </w:rPr>
              <w:t>%</w:t>
            </w:r>
          </w:p>
        </w:tc>
        <w:tc>
          <w:tcPr>
            <w:tcW w:w="414" w:type="pct"/>
            <w:tcBorders>
              <w:top w:val="single" w:sz="4" w:space="0" w:color="000000"/>
              <w:bottom w:val="single" w:sz="4" w:space="0" w:color="auto"/>
            </w:tcBorders>
            <w:shd w:val="clear" w:color="auto" w:fill="E5FBF4"/>
            <w:vAlign w:val="center"/>
          </w:tcPr>
          <w:p w14:paraId="19C550DD" w14:textId="77777777" w:rsidR="00AA21C2" w:rsidRDefault="00000000">
            <w:pPr>
              <w:keepNext/>
              <w:autoSpaceDE w:val="0"/>
              <w:autoSpaceDN w:val="0"/>
              <w:adjustRightInd w:val="0"/>
              <w:jc w:val="right"/>
              <w:rPr>
                <w:rFonts w:eastAsia="Calibri"/>
                <w:sz w:val="20"/>
                <w:szCs w:val="20"/>
              </w:rPr>
            </w:pPr>
            <w:r>
              <w:rPr>
                <w:rFonts w:eastAsia="Calibri"/>
                <w:sz w:val="20"/>
                <w:szCs w:val="20"/>
              </w:rPr>
              <w:t>Importo</w:t>
            </w:r>
          </w:p>
        </w:tc>
        <w:tc>
          <w:tcPr>
            <w:tcW w:w="414" w:type="pct"/>
            <w:tcBorders>
              <w:top w:val="single" w:sz="4" w:space="0" w:color="000000"/>
              <w:bottom w:val="single" w:sz="4" w:space="0" w:color="auto"/>
            </w:tcBorders>
            <w:shd w:val="clear" w:color="auto" w:fill="E5FBF4"/>
            <w:vAlign w:val="center"/>
          </w:tcPr>
          <w:p w14:paraId="41BBF072" w14:textId="77777777" w:rsidR="00AA21C2" w:rsidRDefault="00000000">
            <w:pPr>
              <w:keepNext/>
              <w:autoSpaceDE w:val="0"/>
              <w:autoSpaceDN w:val="0"/>
              <w:adjustRightInd w:val="0"/>
              <w:jc w:val="right"/>
              <w:rPr>
                <w:rFonts w:eastAsia="Calibri"/>
                <w:sz w:val="20"/>
                <w:szCs w:val="20"/>
              </w:rPr>
            </w:pPr>
            <w:r>
              <w:rPr>
                <w:rFonts w:eastAsia="Calibri"/>
                <w:sz w:val="20"/>
                <w:szCs w:val="20"/>
              </w:rPr>
              <w:t>%</w:t>
            </w:r>
          </w:p>
        </w:tc>
        <w:tc>
          <w:tcPr>
            <w:tcW w:w="53" w:type="pct"/>
            <w:tcBorders>
              <w:top w:val="single" w:sz="4" w:space="0" w:color="000000"/>
              <w:bottom w:val="single" w:sz="4" w:space="0" w:color="auto"/>
            </w:tcBorders>
            <w:shd w:val="clear" w:color="auto" w:fill="E5FBF4"/>
          </w:tcPr>
          <w:p w14:paraId="62042E29" w14:textId="77777777" w:rsidR="00AA21C2" w:rsidRDefault="00AA21C2">
            <w:pPr>
              <w:keepNext/>
              <w:autoSpaceDE w:val="0"/>
              <w:autoSpaceDN w:val="0"/>
              <w:adjustRightInd w:val="0"/>
              <w:jc w:val="right"/>
              <w:rPr>
                <w:rFonts w:eastAsia="Calibri"/>
                <w:sz w:val="20"/>
                <w:szCs w:val="20"/>
              </w:rPr>
            </w:pPr>
          </w:p>
        </w:tc>
        <w:tc>
          <w:tcPr>
            <w:tcW w:w="414" w:type="pct"/>
            <w:tcBorders>
              <w:top w:val="single" w:sz="4" w:space="0" w:color="000000"/>
              <w:bottom w:val="single" w:sz="4" w:space="0" w:color="auto"/>
            </w:tcBorders>
            <w:shd w:val="clear" w:color="auto" w:fill="E5FBF4"/>
            <w:vAlign w:val="center"/>
          </w:tcPr>
          <w:p w14:paraId="556BD88C" w14:textId="77777777" w:rsidR="00AA21C2" w:rsidRDefault="00000000">
            <w:pPr>
              <w:keepNext/>
              <w:autoSpaceDE w:val="0"/>
              <w:autoSpaceDN w:val="0"/>
              <w:adjustRightInd w:val="0"/>
              <w:jc w:val="right"/>
              <w:rPr>
                <w:rFonts w:eastAsia="Calibri"/>
                <w:sz w:val="20"/>
                <w:szCs w:val="20"/>
              </w:rPr>
            </w:pPr>
            <w:r>
              <w:rPr>
                <w:rFonts w:eastAsia="Calibri"/>
                <w:sz w:val="20"/>
                <w:szCs w:val="20"/>
              </w:rPr>
              <w:t>Importo</w:t>
            </w:r>
          </w:p>
        </w:tc>
        <w:tc>
          <w:tcPr>
            <w:tcW w:w="414" w:type="pct"/>
            <w:tcBorders>
              <w:top w:val="single" w:sz="4" w:space="0" w:color="000000"/>
              <w:bottom w:val="single" w:sz="4" w:space="0" w:color="auto"/>
            </w:tcBorders>
            <w:shd w:val="clear" w:color="auto" w:fill="E5FBF4"/>
            <w:vAlign w:val="center"/>
          </w:tcPr>
          <w:p w14:paraId="255F6427" w14:textId="77777777" w:rsidR="00AA21C2" w:rsidRDefault="00000000">
            <w:pPr>
              <w:keepNext/>
              <w:autoSpaceDE w:val="0"/>
              <w:autoSpaceDN w:val="0"/>
              <w:adjustRightInd w:val="0"/>
              <w:jc w:val="right"/>
              <w:rPr>
                <w:rFonts w:eastAsia="Calibri"/>
                <w:sz w:val="20"/>
                <w:szCs w:val="20"/>
              </w:rPr>
            </w:pPr>
            <w:r>
              <w:rPr>
                <w:rFonts w:eastAsia="Calibri"/>
                <w:sz w:val="20"/>
                <w:szCs w:val="20"/>
              </w:rPr>
              <w:t>%</w:t>
            </w:r>
          </w:p>
        </w:tc>
        <w:tc>
          <w:tcPr>
            <w:tcW w:w="414" w:type="pct"/>
            <w:tcBorders>
              <w:top w:val="single" w:sz="4" w:space="0" w:color="000000"/>
              <w:bottom w:val="single" w:sz="4" w:space="0" w:color="auto"/>
            </w:tcBorders>
            <w:shd w:val="clear" w:color="auto" w:fill="E5FBF4"/>
            <w:vAlign w:val="center"/>
          </w:tcPr>
          <w:p w14:paraId="5791F838" w14:textId="77777777" w:rsidR="00AA21C2" w:rsidRDefault="00000000">
            <w:pPr>
              <w:keepNext/>
              <w:autoSpaceDE w:val="0"/>
              <w:autoSpaceDN w:val="0"/>
              <w:adjustRightInd w:val="0"/>
              <w:jc w:val="right"/>
              <w:rPr>
                <w:rFonts w:eastAsia="Calibri"/>
                <w:sz w:val="20"/>
                <w:szCs w:val="20"/>
              </w:rPr>
            </w:pPr>
            <w:r>
              <w:rPr>
                <w:rFonts w:eastAsia="Calibri"/>
                <w:sz w:val="20"/>
                <w:szCs w:val="20"/>
              </w:rPr>
              <w:t>Importo</w:t>
            </w:r>
          </w:p>
        </w:tc>
        <w:tc>
          <w:tcPr>
            <w:tcW w:w="410" w:type="pct"/>
            <w:tcBorders>
              <w:top w:val="single" w:sz="4" w:space="0" w:color="000000"/>
              <w:bottom w:val="single" w:sz="4" w:space="0" w:color="auto"/>
            </w:tcBorders>
            <w:shd w:val="clear" w:color="auto" w:fill="E5FBF4"/>
            <w:vAlign w:val="center"/>
          </w:tcPr>
          <w:p w14:paraId="15EC6432" w14:textId="77777777" w:rsidR="00AA21C2" w:rsidRDefault="00000000">
            <w:pPr>
              <w:keepNext/>
              <w:autoSpaceDE w:val="0"/>
              <w:autoSpaceDN w:val="0"/>
              <w:adjustRightInd w:val="0"/>
              <w:jc w:val="right"/>
              <w:rPr>
                <w:rFonts w:eastAsia="Calibri"/>
                <w:sz w:val="20"/>
                <w:szCs w:val="20"/>
              </w:rPr>
            </w:pPr>
            <w:r>
              <w:rPr>
                <w:rFonts w:eastAsia="Calibri"/>
                <w:sz w:val="20"/>
                <w:szCs w:val="20"/>
              </w:rPr>
              <w:t>%</w:t>
            </w:r>
          </w:p>
        </w:tc>
      </w:tr>
      <w:tr w:rsidR="00AA21C2" w14:paraId="1B5903E4" w14:textId="77777777">
        <w:trPr>
          <w:trHeight w:val="284"/>
        </w:trPr>
        <w:tc>
          <w:tcPr>
            <w:tcW w:w="1640" w:type="pct"/>
            <w:tcBorders>
              <w:top w:val="single" w:sz="4" w:space="0" w:color="auto"/>
            </w:tcBorders>
            <w:shd w:val="clear" w:color="auto" w:fill="E5FBF4"/>
            <w:vAlign w:val="center"/>
          </w:tcPr>
          <w:p w14:paraId="4D854454" w14:textId="77777777" w:rsidR="00AA21C2" w:rsidRDefault="00000000">
            <w:pPr>
              <w:keepNext/>
              <w:autoSpaceDE w:val="0"/>
              <w:autoSpaceDN w:val="0"/>
              <w:adjustRightInd w:val="0"/>
              <w:rPr>
                <w:rFonts w:eastAsia="Calibri"/>
                <w:sz w:val="20"/>
                <w:szCs w:val="20"/>
              </w:rPr>
            </w:pPr>
            <w:r>
              <w:rPr>
                <w:rFonts w:eastAsia="Calibri"/>
                <w:b/>
                <w:bCs/>
                <w:color w:val="000000"/>
                <w:sz w:val="20"/>
                <w:szCs w:val="20"/>
              </w:rPr>
              <w:t>Attività</w:t>
            </w:r>
          </w:p>
        </w:tc>
        <w:tc>
          <w:tcPr>
            <w:tcW w:w="414" w:type="pct"/>
            <w:tcBorders>
              <w:top w:val="single" w:sz="4" w:space="0" w:color="auto"/>
            </w:tcBorders>
            <w:shd w:val="clear" w:color="auto" w:fill="E5FBF4"/>
            <w:vAlign w:val="center"/>
          </w:tcPr>
          <w:p w14:paraId="0C9B3870" w14:textId="77777777" w:rsidR="00AA21C2" w:rsidRDefault="00AA21C2">
            <w:pPr>
              <w:keepNext/>
              <w:autoSpaceDE w:val="0"/>
              <w:autoSpaceDN w:val="0"/>
              <w:adjustRightInd w:val="0"/>
              <w:jc w:val="right"/>
              <w:rPr>
                <w:rFonts w:ascii="Calibri" w:eastAsia="Calibri" w:hAnsi="Calibri"/>
                <w:sz w:val="20"/>
                <w:szCs w:val="20"/>
              </w:rPr>
            </w:pPr>
          </w:p>
        </w:tc>
        <w:tc>
          <w:tcPr>
            <w:tcW w:w="413" w:type="pct"/>
            <w:tcBorders>
              <w:top w:val="single" w:sz="4" w:space="0" w:color="auto"/>
            </w:tcBorders>
            <w:shd w:val="clear" w:color="auto" w:fill="E5FBF4"/>
            <w:vAlign w:val="center"/>
          </w:tcPr>
          <w:p w14:paraId="39D0E612" w14:textId="77777777" w:rsidR="00AA21C2" w:rsidRDefault="00AA21C2">
            <w:pPr>
              <w:keepNext/>
              <w:autoSpaceDE w:val="0"/>
              <w:autoSpaceDN w:val="0"/>
              <w:adjustRightInd w:val="0"/>
              <w:jc w:val="right"/>
              <w:rPr>
                <w:rFonts w:ascii="Calibri" w:eastAsia="Calibri" w:hAnsi="Calibri"/>
                <w:sz w:val="20"/>
                <w:szCs w:val="20"/>
              </w:rPr>
            </w:pPr>
          </w:p>
        </w:tc>
        <w:tc>
          <w:tcPr>
            <w:tcW w:w="414" w:type="pct"/>
            <w:tcBorders>
              <w:top w:val="single" w:sz="4" w:space="0" w:color="auto"/>
            </w:tcBorders>
            <w:shd w:val="clear" w:color="auto" w:fill="E5FBF4"/>
            <w:vAlign w:val="center"/>
          </w:tcPr>
          <w:p w14:paraId="1E172206" w14:textId="77777777" w:rsidR="00AA21C2" w:rsidRDefault="00AA21C2">
            <w:pPr>
              <w:keepNext/>
              <w:autoSpaceDE w:val="0"/>
              <w:autoSpaceDN w:val="0"/>
              <w:adjustRightInd w:val="0"/>
              <w:jc w:val="right"/>
              <w:rPr>
                <w:rFonts w:ascii="Calibri" w:eastAsia="Calibri" w:hAnsi="Calibri"/>
                <w:sz w:val="20"/>
                <w:szCs w:val="20"/>
              </w:rPr>
            </w:pPr>
          </w:p>
        </w:tc>
        <w:tc>
          <w:tcPr>
            <w:tcW w:w="414" w:type="pct"/>
            <w:tcBorders>
              <w:top w:val="single" w:sz="4" w:space="0" w:color="auto"/>
            </w:tcBorders>
            <w:shd w:val="clear" w:color="auto" w:fill="E5FBF4"/>
            <w:vAlign w:val="center"/>
          </w:tcPr>
          <w:p w14:paraId="7880FFB7" w14:textId="77777777" w:rsidR="00AA21C2" w:rsidRDefault="00AA21C2">
            <w:pPr>
              <w:keepNext/>
              <w:autoSpaceDE w:val="0"/>
              <w:autoSpaceDN w:val="0"/>
              <w:adjustRightInd w:val="0"/>
              <w:jc w:val="right"/>
              <w:rPr>
                <w:rFonts w:eastAsia="Calibri"/>
                <w:sz w:val="20"/>
                <w:szCs w:val="20"/>
              </w:rPr>
            </w:pPr>
          </w:p>
        </w:tc>
        <w:tc>
          <w:tcPr>
            <w:tcW w:w="53" w:type="pct"/>
            <w:tcBorders>
              <w:top w:val="single" w:sz="4" w:space="0" w:color="auto"/>
            </w:tcBorders>
            <w:shd w:val="clear" w:color="auto" w:fill="E5FBF4"/>
          </w:tcPr>
          <w:p w14:paraId="07DF10E3" w14:textId="77777777" w:rsidR="00AA21C2" w:rsidRDefault="00AA21C2">
            <w:pPr>
              <w:keepNext/>
              <w:autoSpaceDE w:val="0"/>
              <w:autoSpaceDN w:val="0"/>
              <w:adjustRightInd w:val="0"/>
              <w:jc w:val="right"/>
              <w:rPr>
                <w:rFonts w:ascii="Calibri" w:eastAsia="Calibri" w:hAnsi="Calibri"/>
                <w:sz w:val="20"/>
                <w:szCs w:val="20"/>
              </w:rPr>
            </w:pPr>
          </w:p>
        </w:tc>
        <w:tc>
          <w:tcPr>
            <w:tcW w:w="414" w:type="pct"/>
            <w:tcBorders>
              <w:top w:val="single" w:sz="4" w:space="0" w:color="auto"/>
            </w:tcBorders>
            <w:shd w:val="clear" w:color="auto" w:fill="E5FBF4"/>
            <w:vAlign w:val="center"/>
          </w:tcPr>
          <w:p w14:paraId="13977C41" w14:textId="77777777" w:rsidR="00AA21C2" w:rsidRDefault="00AA21C2">
            <w:pPr>
              <w:keepNext/>
              <w:autoSpaceDE w:val="0"/>
              <w:autoSpaceDN w:val="0"/>
              <w:adjustRightInd w:val="0"/>
              <w:jc w:val="right"/>
              <w:rPr>
                <w:rFonts w:ascii="Calibri" w:eastAsia="Calibri" w:hAnsi="Calibri"/>
                <w:sz w:val="20"/>
                <w:szCs w:val="20"/>
              </w:rPr>
            </w:pPr>
          </w:p>
        </w:tc>
        <w:tc>
          <w:tcPr>
            <w:tcW w:w="414" w:type="pct"/>
            <w:tcBorders>
              <w:top w:val="single" w:sz="4" w:space="0" w:color="auto"/>
            </w:tcBorders>
            <w:shd w:val="clear" w:color="auto" w:fill="E5FBF4"/>
            <w:vAlign w:val="center"/>
          </w:tcPr>
          <w:p w14:paraId="35868E66" w14:textId="77777777" w:rsidR="00AA21C2" w:rsidRDefault="00AA21C2">
            <w:pPr>
              <w:keepNext/>
              <w:autoSpaceDE w:val="0"/>
              <w:autoSpaceDN w:val="0"/>
              <w:adjustRightInd w:val="0"/>
              <w:jc w:val="right"/>
              <w:rPr>
                <w:rFonts w:eastAsia="Calibri"/>
                <w:sz w:val="20"/>
                <w:szCs w:val="20"/>
              </w:rPr>
            </w:pPr>
          </w:p>
        </w:tc>
        <w:tc>
          <w:tcPr>
            <w:tcW w:w="414" w:type="pct"/>
            <w:tcBorders>
              <w:top w:val="single" w:sz="4" w:space="0" w:color="auto"/>
            </w:tcBorders>
            <w:shd w:val="clear" w:color="auto" w:fill="E5FBF4"/>
            <w:vAlign w:val="center"/>
          </w:tcPr>
          <w:p w14:paraId="0611AF28" w14:textId="77777777" w:rsidR="00AA21C2" w:rsidRDefault="00AA21C2">
            <w:pPr>
              <w:keepNext/>
              <w:autoSpaceDE w:val="0"/>
              <w:autoSpaceDN w:val="0"/>
              <w:adjustRightInd w:val="0"/>
              <w:jc w:val="right"/>
              <w:rPr>
                <w:rFonts w:eastAsia="Calibri"/>
                <w:sz w:val="20"/>
                <w:szCs w:val="20"/>
              </w:rPr>
            </w:pPr>
          </w:p>
        </w:tc>
        <w:tc>
          <w:tcPr>
            <w:tcW w:w="410" w:type="pct"/>
            <w:tcBorders>
              <w:top w:val="single" w:sz="4" w:space="0" w:color="auto"/>
            </w:tcBorders>
            <w:shd w:val="clear" w:color="auto" w:fill="E5FBF4"/>
            <w:vAlign w:val="center"/>
          </w:tcPr>
          <w:p w14:paraId="6F794BAC" w14:textId="77777777" w:rsidR="00AA21C2" w:rsidRDefault="00AA21C2">
            <w:pPr>
              <w:keepNext/>
              <w:autoSpaceDE w:val="0"/>
              <w:autoSpaceDN w:val="0"/>
              <w:adjustRightInd w:val="0"/>
              <w:jc w:val="right"/>
              <w:rPr>
                <w:rFonts w:eastAsia="Calibri"/>
                <w:sz w:val="20"/>
                <w:szCs w:val="20"/>
              </w:rPr>
            </w:pPr>
          </w:p>
        </w:tc>
      </w:tr>
      <w:tr w:rsidR="00AA21C2" w14:paraId="05376F2F" w14:textId="77777777">
        <w:trPr>
          <w:trHeight w:val="284"/>
        </w:trPr>
        <w:tc>
          <w:tcPr>
            <w:tcW w:w="1640" w:type="pct"/>
            <w:shd w:val="clear" w:color="auto" w:fill="E5FBF4"/>
            <w:vAlign w:val="center"/>
          </w:tcPr>
          <w:p w14:paraId="40F705CA" w14:textId="77777777" w:rsidR="00AA21C2" w:rsidRDefault="00000000">
            <w:pPr>
              <w:keepNext/>
              <w:autoSpaceDE w:val="0"/>
              <w:autoSpaceDN w:val="0"/>
              <w:adjustRightInd w:val="0"/>
              <w:rPr>
                <w:rFonts w:eastAsia="Calibri"/>
                <w:sz w:val="20"/>
                <w:szCs w:val="20"/>
              </w:rPr>
            </w:pPr>
            <w:r>
              <w:rPr>
                <w:rFonts w:eastAsia="Calibri"/>
                <w:color w:val="000000"/>
                <w:sz w:val="20"/>
                <w:szCs w:val="20"/>
              </w:rPr>
              <w:t>Titoli di Stato</w:t>
            </w:r>
          </w:p>
        </w:tc>
        <w:tc>
          <w:tcPr>
            <w:tcW w:w="414" w:type="pct"/>
            <w:shd w:val="clear" w:color="auto" w:fill="E5FBF4"/>
            <w:vAlign w:val="center"/>
          </w:tcPr>
          <w:p w14:paraId="5FA5E68E"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29.604 </w:t>
            </w:r>
          </w:p>
        </w:tc>
        <w:tc>
          <w:tcPr>
            <w:tcW w:w="413" w:type="pct"/>
            <w:shd w:val="clear" w:color="auto" w:fill="E5FBF4"/>
            <w:vAlign w:val="center"/>
          </w:tcPr>
          <w:p w14:paraId="7A8ABD0F" w14:textId="77777777" w:rsidR="00AA21C2" w:rsidRDefault="00000000">
            <w:pPr>
              <w:keepNext/>
              <w:autoSpaceDE w:val="0"/>
              <w:autoSpaceDN w:val="0"/>
              <w:adjustRightInd w:val="0"/>
              <w:jc w:val="right"/>
              <w:rPr>
                <w:rFonts w:eastAsia="Calibri"/>
                <w:color w:val="000000"/>
                <w:sz w:val="20"/>
                <w:szCs w:val="20"/>
              </w:rPr>
            </w:pPr>
            <w:r>
              <w:rPr>
                <w:sz w:val="20"/>
                <w:szCs w:val="20"/>
              </w:rPr>
              <w:t>16,8</w:t>
            </w:r>
          </w:p>
        </w:tc>
        <w:tc>
          <w:tcPr>
            <w:tcW w:w="414" w:type="pct"/>
            <w:shd w:val="clear" w:color="auto" w:fill="E5FBF4"/>
            <w:vAlign w:val="center"/>
          </w:tcPr>
          <w:p w14:paraId="3783E2BC"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62.662 </w:t>
            </w:r>
          </w:p>
        </w:tc>
        <w:tc>
          <w:tcPr>
            <w:tcW w:w="414" w:type="pct"/>
            <w:shd w:val="clear" w:color="auto" w:fill="E5FBF4"/>
            <w:vAlign w:val="center"/>
          </w:tcPr>
          <w:p w14:paraId="599E0A8E" w14:textId="77777777" w:rsidR="00AA21C2" w:rsidRDefault="00000000">
            <w:pPr>
              <w:keepNext/>
              <w:autoSpaceDE w:val="0"/>
              <w:autoSpaceDN w:val="0"/>
              <w:adjustRightInd w:val="0"/>
              <w:jc w:val="right"/>
              <w:rPr>
                <w:rFonts w:eastAsia="Calibri"/>
                <w:color w:val="000000"/>
                <w:sz w:val="20"/>
                <w:szCs w:val="20"/>
              </w:rPr>
            </w:pPr>
            <w:r>
              <w:rPr>
                <w:sz w:val="20"/>
                <w:szCs w:val="20"/>
              </w:rPr>
              <w:t>35,5</w:t>
            </w:r>
          </w:p>
        </w:tc>
        <w:tc>
          <w:tcPr>
            <w:tcW w:w="53" w:type="pct"/>
            <w:shd w:val="clear" w:color="auto" w:fill="E5FBF4"/>
            <w:vAlign w:val="center"/>
          </w:tcPr>
          <w:p w14:paraId="1F07D5A3" w14:textId="77777777" w:rsidR="00AA21C2" w:rsidRDefault="00AA21C2">
            <w:pPr>
              <w:keepNext/>
              <w:autoSpaceDE w:val="0"/>
              <w:autoSpaceDN w:val="0"/>
              <w:adjustRightInd w:val="0"/>
              <w:jc w:val="right"/>
              <w:rPr>
                <w:rFonts w:eastAsia="Calibri"/>
                <w:sz w:val="20"/>
                <w:szCs w:val="20"/>
              </w:rPr>
            </w:pPr>
          </w:p>
        </w:tc>
        <w:tc>
          <w:tcPr>
            <w:tcW w:w="414" w:type="pct"/>
            <w:shd w:val="clear" w:color="auto" w:fill="E5FBF4"/>
            <w:vAlign w:val="center"/>
          </w:tcPr>
          <w:p w14:paraId="0A9B7ED9"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26.125 </w:t>
            </w:r>
          </w:p>
        </w:tc>
        <w:tc>
          <w:tcPr>
            <w:tcW w:w="414" w:type="pct"/>
            <w:shd w:val="clear" w:color="auto" w:fill="E5FBF4"/>
            <w:vAlign w:val="center"/>
          </w:tcPr>
          <w:p w14:paraId="0A5DF9E4" w14:textId="77777777" w:rsidR="00AA21C2" w:rsidRDefault="00000000">
            <w:pPr>
              <w:keepNext/>
              <w:autoSpaceDE w:val="0"/>
              <w:autoSpaceDN w:val="0"/>
              <w:adjustRightInd w:val="0"/>
              <w:jc w:val="right"/>
              <w:rPr>
                <w:rFonts w:eastAsia="Calibri"/>
                <w:color w:val="000000"/>
                <w:sz w:val="20"/>
                <w:szCs w:val="20"/>
              </w:rPr>
            </w:pPr>
            <w:r>
              <w:rPr>
                <w:rFonts w:eastAsia="Calibri"/>
                <w:color w:val="000000"/>
                <w:sz w:val="20"/>
                <w:szCs w:val="20"/>
              </w:rPr>
              <w:t>15,4</w:t>
            </w:r>
          </w:p>
        </w:tc>
        <w:tc>
          <w:tcPr>
            <w:tcW w:w="414" w:type="pct"/>
            <w:shd w:val="clear" w:color="auto" w:fill="E5FBF4"/>
            <w:vAlign w:val="center"/>
          </w:tcPr>
          <w:p w14:paraId="52485600"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63.101 </w:t>
            </w:r>
          </w:p>
        </w:tc>
        <w:tc>
          <w:tcPr>
            <w:tcW w:w="410" w:type="pct"/>
            <w:shd w:val="clear" w:color="auto" w:fill="E5FBF4"/>
            <w:vAlign w:val="center"/>
          </w:tcPr>
          <w:p w14:paraId="3C18245A" w14:textId="77777777" w:rsidR="00AA21C2" w:rsidRDefault="00000000">
            <w:pPr>
              <w:keepNext/>
              <w:autoSpaceDE w:val="0"/>
              <w:autoSpaceDN w:val="0"/>
              <w:adjustRightInd w:val="0"/>
              <w:jc w:val="right"/>
              <w:rPr>
                <w:rFonts w:eastAsia="Calibri"/>
                <w:color w:val="000000"/>
                <w:sz w:val="20"/>
                <w:szCs w:val="20"/>
              </w:rPr>
            </w:pPr>
            <w:r>
              <w:rPr>
                <w:sz w:val="20"/>
                <w:szCs w:val="20"/>
              </w:rPr>
              <w:t>37,1</w:t>
            </w:r>
          </w:p>
        </w:tc>
      </w:tr>
      <w:tr w:rsidR="00AA21C2" w14:paraId="0DA805D3" w14:textId="77777777">
        <w:trPr>
          <w:trHeight w:val="284"/>
        </w:trPr>
        <w:tc>
          <w:tcPr>
            <w:tcW w:w="1640" w:type="pct"/>
            <w:shd w:val="clear" w:color="auto" w:fill="E5FBF4"/>
            <w:vAlign w:val="center"/>
          </w:tcPr>
          <w:p w14:paraId="3AB1136C" w14:textId="77777777" w:rsidR="00AA21C2" w:rsidRDefault="00000000">
            <w:pPr>
              <w:keepNext/>
              <w:autoSpaceDE w:val="0"/>
              <w:autoSpaceDN w:val="0"/>
              <w:adjustRightInd w:val="0"/>
              <w:rPr>
                <w:rFonts w:eastAsia="Calibri"/>
                <w:sz w:val="20"/>
                <w:szCs w:val="20"/>
              </w:rPr>
            </w:pPr>
            <w:r>
              <w:rPr>
                <w:rFonts w:eastAsia="Calibri"/>
                <w:color w:val="000000"/>
                <w:sz w:val="20"/>
                <w:szCs w:val="20"/>
              </w:rPr>
              <w:t>Altri titoli di debito</w:t>
            </w:r>
          </w:p>
        </w:tc>
        <w:tc>
          <w:tcPr>
            <w:tcW w:w="414" w:type="pct"/>
            <w:shd w:val="clear" w:color="auto" w:fill="E5FBF4"/>
            <w:vAlign w:val="center"/>
          </w:tcPr>
          <w:p w14:paraId="3642FCAA"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    2.974 </w:t>
            </w:r>
          </w:p>
        </w:tc>
        <w:tc>
          <w:tcPr>
            <w:tcW w:w="413" w:type="pct"/>
            <w:shd w:val="clear" w:color="auto" w:fill="E5FBF4"/>
            <w:vAlign w:val="center"/>
          </w:tcPr>
          <w:p w14:paraId="42E3C4D9" w14:textId="77777777" w:rsidR="00AA21C2" w:rsidRDefault="00000000">
            <w:pPr>
              <w:keepNext/>
              <w:autoSpaceDE w:val="0"/>
              <w:autoSpaceDN w:val="0"/>
              <w:adjustRightInd w:val="0"/>
              <w:jc w:val="right"/>
              <w:rPr>
                <w:rFonts w:eastAsia="Calibri"/>
                <w:color w:val="000000"/>
                <w:sz w:val="20"/>
                <w:szCs w:val="20"/>
              </w:rPr>
            </w:pPr>
            <w:r>
              <w:rPr>
                <w:sz w:val="20"/>
                <w:szCs w:val="20"/>
              </w:rPr>
              <w:t>1,7</w:t>
            </w:r>
          </w:p>
        </w:tc>
        <w:tc>
          <w:tcPr>
            <w:tcW w:w="414" w:type="pct"/>
            <w:shd w:val="clear" w:color="auto" w:fill="E5FBF4"/>
            <w:vAlign w:val="center"/>
          </w:tcPr>
          <w:p w14:paraId="3703906D"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 32.104 </w:t>
            </w:r>
          </w:p>
        </w:tc>
        <w:tc>
          <w:tcPr>
            <w:tcW w:w="414" w:type="pct"/>
            <w:shd w:val="clear" w:color="auto" w:fill="E5FBF4"/>
            <w:vAlign w:val="center"/>
          </w:tcPr>
          <w:p w14:paraId="1EC8660A" w14:textId="77777777" w:rsidR="00AA21C2" w:rsidRDefault="00000000">
            <w:pPr>
              <w:keepNext/>
              <w:autoSpaceDE w:val="0"/>
              <w:autoSpaceDN w:val="0"/>
              <w:adjustRightInd w:val="0"/>
              <w:jc w:val="right"/>
              <w:rPr>
                <w:rFonts w:eastAsia="Calibri"/>
                <w:color w:val="000000"/>
                <w:sz w:val="20"/>
                <w:szCs w:val="20"/>
              </w:rPr>
            </w:pPr>
            <w:r>
              <w:rPr>
                <w:sz w:val="20"/>
                <w:szCs w:val="20"/>
              </w:rPr>
              <w:t>18,2</w:t>
            </w:r>
          </w:p>
        </w:tc>
        <w:tc>
          <w:tcPr>
            <w:tcW w:w="53" w:type="pct"/>
            <w:shd w:val="clear" w:color="auto" w:fill="E5FBF4"/>
            <w:vAlign w:val="center"/>
          </w:tcPr>
          <w:p w14:paraId="08FF4934" w14:textId="77777777" w:rsidR="00AA21C2" w:rsidRDefault="00AA21C2">
            <w:pPr>
              <w:keepNext/>
              <w:autoSpaceDE w:val="0"/>
              <w:autoSpaceDN w:val="0"/>
              <w:adjustRightInd w:val="0"/>
              <w:jc w:val="right"/>
              <w:rPr>
                <w:rFonts w:eastAsia="Calibri"/>
                <w:sz w:val="20"/>
                <w:szCs w:val="20"/>
              </w:rPr>
            </w:pPr>
          </w:p>
        </w:tc>
        <w:tc>
          <w:tcPr>
            <w:tcW w:w="414" w:type="pct"/>
            <w:shd w:val="clear" w:color="auto" w:fill="E5FBF4"/>
            <w:vAlign w:val="center"/>
          </w:tcPr>
          <w:p w14:paraId="44A812E0"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    2.587 </w:t>
            </w:r>
          </w:p>
        </w:tc>
        <w:tc>
          <w:tcPr>
            <w:tcW w:w="414" w:type="pct"/>
            <w:shd w:val="clear" w:color="auto" w:fill="E5FBF4"/>
            <w:vAlign w:val="center"/>
          </w:tcPr>
          <w:p w14:paraId="7EE9040C" w14:textId="77777777" w:rsidR="00AA21C2" w:rsidRDefault="00000000">
            <w:pPr>
              <w:keepNext/>
              <w:autoSpaceDE w:val="0"/>
              <w:autoSpaceDN w:val="0"/>
              <w:adjustRightInd w:val="0"/>
              <w:jc w:val="right"/>
              <w:rPr>
                <w:rFonts w:eastAsia="Calibri"/>
                <w:color w:val="000000"/>
                <w:sz w:val="20"/>
                <w:szCs w:val="20"/>
              </w:rPr>
            </w:pPr>
            <w:r>
              <w:rPr>
                <w:sz w:val="20"/>
                <w:szCs w:val="20"/>
              </w:rPr>
              <w:t>1,5</w:t>
            </w:r>
          </w:p>
        </w:tc>
        <w:tc>
          <w:tcPr>
            <w:tcW w:w="414" w:type="pct"/>
            <w:shd w:val="clear" w:color="auto" w:fill="E5FBF4"/>
            <w:vAlign w:val="center"/>
          </w:tcPr>
          <w:p w14:paraId="4C4D370C"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 29.690 </w:t>
            </w:r>
          </w:p>
        </w:tc>
        <w:tc>
          <w:tcPr>
            <w:tcW w:w="410" w:type="pct"/>
            <w:shd w:val="clear" w:color="auto" w:fill="E5FBF4"/>
            <w:vAlign w:val="center"/>
          </w:tcPr>
          <w:p w14:paraId="49459669" w14:textId="77777777" w:rsidR="00AA21C2" w:rsidRDefault="00000000">
            <w:pPr>
              <w:keepNext/>
              <w:autoSpaceDE w:val="0"/>
              <w:autoSpaceDN w:val="0"/>
              <w:adjustRightInd w:val="0"/>
              <w:jc w:val="right"/>
              <w:rPr>
                <w:rFonts w:eastAsia="Calibri"/>
                <w:color w:val="000000"/>
                <w:sz w:val="20"/>
                <w:szCs w:val="20"/>
              </w:rPr>
            </w:pPr>
            <w:r>
              <w:rPr>
                <w:sz w:val="20"/>
                <w:szCs w:val="20"/>
              </w:rPr>
              <w:t>17,5</w:t>
            </w:r>
          </w:p>
        </w:tc>
      </w:tr>
      <w:tr w:rsidR="00AA21C2" w14:paraId="3271C147" w14:textId="77777777">
        <w:trPr>
          <w:trHeight w:val="284"/>
        </w:trPr>
        <w:tc>
          <w:tcPr>
            <w:tcW w:w="1640" w:type="pct"/>
            <w:shd w:val="clear" w:color="auto" w:fill="E5FBF4"/>
            <w:vAlign w:val="center"/>
          </w:tcPr>
          <w:p w14:paraId="01F434AA" w14:textId="77777777" w:rsidR="00AA21C2" w:rsidRDefault="00000000">
            <w:pPr>
              <w:keepNext/>
              <w:autoSpaceDE w:val="0"/>
              <w:autoSpaceDN w:val="0"/>
              <w:adjustRightInd w:val="0"/>
              <w:rPr>
                <w:rFonts w:eastAsia="Calibri"/>
                <w:i/>
                <w:iCs/>
                <w:color w:val="000000"/>
                <w:sz w:val="20"/>
                <w:szCs w:val="20"/>
              </w:rPr>
            </w:pPr>
            <w:r>
              <w:rPr>
                <w:rFonts w:eastAsia="Calibri"/>
                <w:color w:val="000000"/>
                <w:sz w:val="20"/>
                <w:szCs w:val="20"/>
              </w:rPr>
              <w:t>Titoli di capitale</w:t>
            </w:r>
          </w:p>
        </w:tc>
        <w:tc>
          <w:tcPr>
            <w:tcW w:w="414" w:type="pct"/>
            <w:shd w:val="clear" w:color="auto" w:fill="E5FBF4"/>
            <w:vAlign w:val="center"/>
          </w:tcPr>
          <w:p w14:paraId="10951C67"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    1.659 </w:t>
            </w:r>
          </w:p>
        </w:tc>
        <w:tc>
          <w:tcPr>
            <w:tcW w:w="413" w:type="pct"/>
            <w:shd w:val="clear" w:color="auto" w:fill="E5FBF4"/>
            <w:vAlign w:val="center"/>
          </w:tcPr>
          <w:p w14:paraId="436F4934" w14:textId="77777777" w:rsidR="00AA21C2" w:rsidRDefault="00000000">
            <w:pPr>
              <w:keepNext/>
              <w:autoSpaceDE w:val="0"/>
              <w:autoSpaceDN w:val="0"/>
              <w:adjustRightInd w:val="0"/>
              <w:jc w:val="right"/>
              <w:rPr>
                <w:rFonts w:eastAsia="Calibri"/>
                <w:color w:val="000000"/>
                <w:sz w:val="20"/>
                <w:szCs w:val="20"/>
              </w:rPr>
            </w:pPr>
            <w:r>
              <w:rPr>
                <w:sz w:val="20"/>
                <w:szCs w:val="20"/>
              </w:rPr>
              <w:t>0,9</w:t>
            </w:r>
          </w:p>
        </w:tc>
        <w:tc>
          <w:tcPr>
            <w:tcW w:w="414" w:type="pct"/>
            <w:shd w:val="clear" w:color="auto" w:fill="E5FBF4"/>
            <w:vAlign w:val="center"/>
          </w:tcPr>
          <w:p w14:paraId="1F5819B3"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39.880 </w:t>
            </w:r>
          </w:p>
        </w:tc>
        <w:tc>
          <w:tcPr>
            <w:tcW w:w="414" w:type="pct"/>
            <w:shd w:val="clear" w:color="auto" w:fill="E5FBF4"/>
            <w:vAlign w:val="center"/>
          </w:tcPr>
          <w:p w14:paraId="11DE9849" w14:textId="77777777" w:rsidR="00AA21C2" w:rsidRDefault="00000000">
            <w:pPr>
              <w:keepNext/>
              <w:autoSpaceDE w:val="0"/>
              <w:autoSpaceDN w:val="0"/>
              <w:adjustRightInd w:val="0"/>
              <w:jc w:val="right"/>
              <w:rPr>
                <w:rFonts w:eastAsia="Calibri"/>
                <w:color w:val="000000"/>
                <w:sz w:val="20"/>
                <w:szCs w:val="20"/>
              </w:rPr>
            </w:pPr>
            <w:r>
              <w:rPr>
                <w:rFonts w:eastAsia="Calibri"/>
                <w:color w:val="000000"/>
                <w:sz w:val="20"/>
                <w:szCs w:val="20"/>
              </w:rPr>
              <w:t>22,6</w:t>
            </w:r>
          </w:p>
        </w:tc>
        <w:tc>
          <w:tcPr>
            <w:tcW w:w="53" w:type="pct"/>
            <w:shd w:val="clear" w:color="auto" w:fill="E5FBF4"/>
            <w:vAlign w:val="center"/>
          </w:tcPr>
          <w:p w14:paraId="2384DB19" w14:textId="77777777" w:rsidR="00AA21C2" w:rsidRDefault="00AA21C2">
            <w:pPr>
              <w:keepNext/>
              <w:autoSpaceDE w:val="0"/>
              <w:autoSpaceDN w:val="0"/>
              <w:adjustRightInd w:val="0"/>
              <w:jc w:val="right"/>
              <w:rPr>
                <w:rFonts w:eastAsia="Calibri"/>
                <w:iCs/>
                <w:color w:val="000000"/>
                <w:sz w:val="20"/>
                <w:szCs w:val="20"/>
              </w:rPr>
            </w:pPr>
          </w:p>
        </w:tc>
        <w:tc>
          <w:tcPr>
            <w:tcW w:w="414" w:type="pct"/>
            <w:shd w:val="clear" w:color="auto" w:fill="E5FBF4"/>
            <w:vAlign w:val="center"/>
          </w:tcPr>
          <w:p w14:paraId="3AD618DC"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    1.494 </w:t>
            </w:r>
          </w:p>
        </w:tc>
        <w:tc>
          <w:tcPr>
            <w:tcW w:w="414" w:type="pct"/>
            <w:shd w:val="clear" w:color="auto" w:fill="E5FBF4"/>
            <w:vAlign w:val="center"/>
          </w:tcPr>
          <w:p w14:paraId="42849467" w14:textId="77777777" w:rsidR="00AA21C2" w:rsidRDefault="00000000">
            <w:pPr>
              <w:keepNext/>
              <w:autoSpaceDE w:val="0"/>
              <w:autoSpaceDN w:val="0"/>
              <w:adjustRightInd w:val="0"/>
              <w:jc w:val="right"/>
              <w:rPr>
                <w:rFonts w:eastAsia="Calibri"/>
                <w:color w:val="000000"/>
                <w:sz w:val="20"/>
                <w:szCs w:val="20"/>
              </w:rPr>
            </w:pPr>
            <w:r>
              <w:rPr>
                <w:sz w:val="20"/>
                <w:szCs w:val="20"/>
              </w:rPr>
              <w:t>0,9</w:t>
            </w:r>
          </w:p>
        </w:tc>
        <w:tc>
          <w:tcPr>
            <w:tcW w:w="414" w:type="pct"/>
            <w:shd w:val="clear" w:color="auto" w:fill="E5FBF4"/>
            <w:vAlign w:val="center"/>
          </w:tcPr>
          <w:p w14:paraId="733DFD25"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33.979 </w:t>
            </w:r>
          </w:p>
        </w:tc>
        <w:tc>
          <w:tcPr>
            <w:tcW w:w="410" w:type="pct"/>
            <w:shd w:val="clear" w:color="auto" w:fill="E5FBF4"/>
            <w:vAlign w:val="center"/>
          </w:tcPr>
          <w:p w14:paraId="2C256A74" w14:textId="77777777" w:rsidR="00AA21C2" w:rsidRDefault="00000000">
            <w:pPr>
              <w:keepNext/>
              <w:autoSpaceDE w:val="0"/>
              <w:autoSpaceDN w:val="0"/>
              <w:adjustRightInd w:val="0"/>
              <w:jc w:val="right"/>
              <w:rPr>
                <w:rFonts w:eastAsia="Calibri"/>
                <w:color w:val="000000"/>
                <w:sz w:val="20"/>
                <w:szCs w:val="20"/>
              </w:rPr>
            </w:pPr>
            <w:r>
              <w:rPr>
                <w:sz w:val="20"/>
                <w:szCs w:val="20"/>
              </w:rPr>
              <w:t>20,0</w:t>
            </w:r>
          </w:p>
        </w:tc>
      </w:tr>
      <w:tr w:rsidR="00AA21C2" w14:paraId="408CB967" w14:textId="77777777">
        <w:trPr>
          <w:trHeight w:val="284"/>
        </w:trPr>
        <w:tc>
          <w:tcPr>
            <w:tcW w:w="1640" w:type="pct"/>
            <w:shd w:val="clear" w:color="auto" w:fill="E5FBF4"/>
            <w:vAlign w:val="center"/>
          </w:tcPr>
          <w:p w14:paraId="5110922A" w14:textId="77777777" w:rsidR="00AA21C2" w:rsidRDefault="00000000">
            <w:pPr>
              <w:keepNext/>
              <w:autoSpaceDE w:val="0"/>
              <w:autoSpaceDN w:val="0"/>
              <w:adjustRightInd w:val="0"/>
              <w:rPr>
                <w:rFonts w:eastAsia="Calibri"/>
                <w:i/>
                <w:iCs/>
                <w:color w:val="000000"/>
                <w:sz w:val="20"/>
                <w:szCs w:val="20"/>
              </w:rPr>
            </w:pPr>
            <w:r>
              <w:rPr>
                <w:rFonts w:eastAsia="Calibri"/>
                <w:iCs/>
                <w:color w:val="000000"/>
                <w:sz w:val="20"/>
                <w:szCs w:val="20"/>
                <w:lang w:eastAsia="en-US"/>
              </w:rPr>
              <w:t>OICVM</w:t>
            </w:r>
          </w:p>
        </w:tc>
        <w:tc>
          <w:tcPr>
            <w:tcW w:w="414" w:type="pct"/>
            <w:shd w:val="clear" w:color="auto" w:fill="E5FBF4"/>
            <w:vAlign w:val="center"/>
          </w:tcPr>
          <w:p w14:paraId="03C43924"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2.251 </w:t>
            </w:r>
          </w:p>
        </w:tc>
        <w:tc>
          <w:tcPr>
            <w:tcW w:w="413" w:type="pct"/>
            <w:shd w:val="clear" w:color="auto" w:fill="E5FBF4"/>
            <w:vAlign w:val="center"/>
          </w:tcPr>
          <w:p w14:paraId="19D0D26D" w14:textId="77777777" w:rsidR="00AA21C2" w:rsidRDefault="00000000">
            <w:pPr>
              <w:keepNext/>
              <w:autoSpaceDE w:val="0"/>
              <w:autoSpaceDN w:val="0"/>
              <w:adjustRightInd w:val="0"/>
              <w:jc w:val="right"/>
              <w:rPr>
                <w:rFonts w:eastAsia="Calibri"/>
                <w:color w:val="000000"/>
                <w:sz w:val="20"/>
                <w:szCs w:val="20"/>
              </w:rPr>
            </w:pPr>
            <w:r>
              <w:rPr>
                <w:sz w:val="20"/>
                <w:szCs w:val="20"/>
              </w:rPr>
              <w:t>1,3</w:t>
            </w:r>
          </w:p>
        </w:tc>
        <w:tc>
          <w:tcPr>
            <w:tcW w:w="414" w:type="pct"/>
            <w:shd w:val="clear" w:color="auto" w:fill="E5FBF4"/>
            <w:vAlign w:val="center"/>
          </w:tcPr>
          <w:p w14:paraId="7B2569D9"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23.519 </w:t>
            </w:r>
          </w:p>
        </w:tc>
        <w:tc>
          <w:tcPr>
            <w:tcW w:w="414" w:type="pct"/>
            <w:shd w:val="clear" w:color="auto" w:fill="E5FBF4"/>
            <w:vAlign w:val="center"/>
          </w:tcPr>
          <w:p w14:paraId="655AAA42" w14:textId="77777777" w:rsidR="00AA21C2" w:rsidRDefault="00000000">
            <w:pPr>
              <w:keepNext/>
              <w:autoSpaceDE w:val="0"/>
              <w:autoSpaceDN w:val="0"/>
              <w:adjustRightInd w:val="0"/>
              <w:jc w:val="right"/>
              <w:rPr>
                <w:rFonts w:eastAsia="Calibri"/>
                <w:color w:val="000000"/>
                <w:sz w:val="20"/>
                <w:szCs w:val="20"/>
              </w:rPr>
            </w:pPr>
            <w:r>
              <w:rPr>
                <w:sz w:val="20"/>
                <w:szCs w:val="20"/>
              </w:rPr>
              <w:t>13,3</w:t>
            </w:r>
          </w:p>
        </w:tc>
        <w:tc>
          <w:tcPr>
            <w:tcW w:w="53" w:type="pct"/>
            <w:shd w:val="clear" w:color="auto" w:fill="E5FBF4"/>
            <w:vAlign w:val="center"/>
          </w:tcPr>
          <w:p w14:paraId="62428CB4" w14:textId="77777777" w:rsidR="00AA21C2" w:rsidRDefault="00AA21C2">
            <w:pPr>
              <w:keepNext/>
              <w:autoSpaceDE w:val="0"/>
              <w:autoSpaceDN w:val="0"/>
              <w:adjustRightInd w:val="0"/>
              <w:jc w:val="right"/>
              <w:rPr>
                <w:rFonts w:eastAsia="Calibri"/>
                <w:iCs/>
                <w:sz w:val="20"/>
                <w:szCs w:val="20"/>
              </w:rPr>
            </w:pPr>
          </w:p>
        </w:tc>
        <w:tc>
          <w:tcPr>
            <w:tcW w:w="414" w:type="pct"/>
            <w:shd w:val="clear" w:color="auto" w:fill="E5FBF4"/>
            <w:vAlign w:val="center"/>
          </w:tcPr>
          <w:p w14:paraId="2E1CB05B"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1.762 </w:t>
            </w:r>
          </w:p>
        </w:tc>
        <w:tc>
          <w:tcPr>
            <w:tcW w:w="414" w:type="pct"/>
            <w:shd w:val="clear" w:color="auto" w:fill="E5FBF4"/>
            <w:vAlign w:val="center"/>
          </w:tcPr>
          <w:p w14:paraId="1DA65A2B" w14:textId="77777777" w:rsidR="00AA21C2" w:rsidRDefault="00000000">
            <w:pPr>
              <w:keepNext/>
              <w:autoSpaceDE w:val="0"/>
              <w:autoSpaceDN w:val="0"/>
              <w:adjustRightInd w:val="0"/>
              <w:jc w:val="right"/>
              <w:rPr>
                <w:rFonts w:eastAsia="Calibri"/>
                <w:color w:val="000000"/>
                <w:sz w:val="20"/>
                <w:szCs w:val="20"/>
              </w:rPr>
            </w:pPr>
            <w:r>
              <w:rPr>
                <w:sz w:val="20"/>
                <w:szCs w:val="20"/>
              </w:rPr>
              <w:t>1,0</w:t>
            </w:r>
          </w:p>
        </w:tc>
        <w:tc>
          <w:tcPr>
            <w:tcW w:w="414" w:type="pct"/>
            <w:shd w:val="clear" w:color="auto" w:fill="E5FBF4"/>
            <w:vAlign w:val="center"/>
          </w:tcPr>
          <w:p w14:paraId="11DDE590"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20.461 </w:t>
            </w:r>
          </w:p>
        </w:tc>
        <w:tc>
          <w:tcPr>
            <w:tcW w:w="410" w:type="pct"/>
            <w:shd w:val="clear" w:color="auto" w:fill="E5FBF4"/>
            <w:vAlign w:val="center"/>
          </w:tcPr>
          <w:p w14:paraId="08BC72CC" w14:textId="77777777" w:rsidR="00AA21C2" w:rsidRDefault="00000000">
            <w:pPr>
              <w:keepNext/>
              <w:autoSpaceDE w:val="0"/>
              <w:autoSpaceDN w:val="0"/>
              <w:adjustRightInd w:val="0"/>
              <w:jc w:val="right"/>
              <w:rPr>
                <w:rFonts w:eastAsia="Calibri"/>
                <w:color w:val="000000"/>
                <w:sz w:val="20"/>
                <w:szCs w:val="20"/>
              </w:rPr>
            </w:pPr>
            <w:r>
              <w:rPr>
                <w:sz w:val="20"/>
                <w:szCs w:val="20"/>
              </w:rPr>
              <w:t>12,0</w:t>
            </w:r>
          </w:p>
        </w:tc>
      </w:tr>
      <w:tr w:rsidR="00AA21C2" w14:paraId="5CFA6182" w14:textId="77777777">
        <w:trPr>
          <w:trHeight w:val="284"/>
        </w:trPr>
        <w:tc>
          <w:tcPr>
            <w:tcW w:w="1640" w:type="pct"/>
            <w:shd w:val="clear" w:color="auto" w:fill="E5FBF4"/>
            <w:vAlign w:val="center"/>
          </w:tcPr>
          <w:p w14:paraId="71B16E38" w14:textId="77777777" w:rsidR="00AA21C2" w:rsidRDefault="00000000">
            <w:pPr>
              <w:keepNext/>
              <w:autoSpaceDE w:val="0"/>
              <w:autoSpaceDN w:val="0"/>
              <w:adjustRightInd w:val="0"/>
              <w:rPr>
                <w:rFonts w:eastAsia="Calibri"/>
                <w:i/>
                <w:iCs/>
                <w:color w:val="000000"/>
                <w:sz w:val="20"/>
                <w:szCs w:val="20"/>
              </w:rPr>
            </w:pPr>
            <w:r>
              <w:rPr>
                <w:rFonts w:eastAsia="Calibri"/>
                <w:color w:val="000000"/>
                <w:sz w:val="20"/>
                <w:szCs w:val="20"/>
              </w:rPr>
              <w:t>Altri OICR</w:t>
            </w:r>
          </w:p>
        </w:tc>
        <w:tc>
          <w:tcPr>
            <w:tcW w:w="414" w:type="pct"/>
            <w:shd w:val="clear" w:color="auto" w:fill="E5FBF4"/>
            <w:vAlign w:val="center"/>
          </w:tcPr>
          <w:p w14:paraId="3EDE5753"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    2.277 </w:t>
            </w:r>
          </w:p>
        </w:tc>
        <w:tc>
          <w:tcPr>
            <w:tcW w:w="413" w:type="pct"/>
            <w:shd w:val="clear" w:color="auto" w:fill="E5FBF4"/>
            <w:vAlign w:val="center"/>
          </w:tcPr>
          <w:p w14:paraId="72C8E417" w14:textId="77777777" w:rsidR="00AA21C2" w:rsidRDefault="00000000">
            <w:pPr>
              <w:keepNext/>
              <w:autoSpaceDE w:val="0"/>
              <w:autoSpaceDN w:val="0"/>
              <w:adjustRightInd w:val="0"/>
              <w:jc w:val="right"/>
              <w:rPr>
                <w:rFonts w:eastAsia="Calibri"/>
                <w:color w:val="000000"/>
                <w:sz w:val="20"/>
                <w:szCs w:val="20"/>
              </w:rPr>
            </w:pPr>
            <w:r>
              <w:rPr>
                <w:sz w:val="20"/>
                <w:szCs w:val="20"/>
              </w:rPr>
              <w:t>1,3</w:t>
            </w:r>
          </w:p>
        </w:tc>
        <w:tc>
          <w:tcPr>
            <w:tcW w:w="414" w:type="pct"/>
            <w:shd w:val="clear" w:color="auto" w:fill="E5FBF4"/>
            <w:vAlign w:val="center"/>
          </w:tcPr>
          <w:p w14:paraId="1FE33780"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4.811 </w:t>
            </w:r>
          </w:p>
        </w:tc>
        <w:tc>
          <w:tcPr>
            <w:tcW w:w="414" w:type="pct"/>
            <w:shd w:val="clear" w:color="auto" w:fill="E5FBF4"/>
            <w:vAlign w:val="center"/>
          </w:tcPr>
          <w:p w14:paraId="6AD4E7C3" w14:textId="77777777" w:rsidR="00AA21C2" w:rsidRDefault="00000000">
            <w:pPr>
              <w:keepNext/>
              <w:autoSpaceDE w:val="0"/>
              <w:autoSpaceDN w:val="0"/>
              <w:adjustRightInd w:val="0"/>
              <w:jc w:val="right"/>
              <w:rPr>
                <w:rFonts w:eastAsia="Calibri"/>
                <w:color w:val="000000"/>
                <w:sz w:val="20"/>
                <w:szCs w:val="20"/>
              </w:rPr>
            </w:pPr>
            <w:r>
              <w:rPr>
                <w:sz w:val="20"/>
                <w:szCs w:val="20"/>
              </w:rPr>
              <w:t>2,7</w:t>
            </w:r>
          </w:p>
        </w:tc>
        <w:tc>
          <w:tcPr>
            <w:tcW w:w="53" w:type="pct"/>
            <w:shd w:val="clear" w:color="auto" w:fill="E5FBF4"/>
            <w:vAlign w:val="center"/>
          </w:tcPr>
          <w:p w14:paraId="04CC21E0" w14:textId="77777777" w:rsidR="00AA21C2" w:rsidRDefault="00AA21C2">
            <w:pPr>
              <w:keepNext/>
              <w:autoSpaceDE w:val="0"/>
              <w:autoSpaceDN w:val="0"/>
              <w:adjustRightInd w:val="0"/>
              <w:jc w:val="right"/>
              <w:rPr>
                <w:rFonts w:eastAsia="Calibri"/>
                <w:iCs/>
                <w:sz w:val="20"/>
                <w:szCs w:val="20"/>
              </w:rPr>
            </w:pPr>
          </w:p>
        </w:tc>
        <w:tc>
          <w:tcPr>
            <w:tcW w:w="414" w:type="pct"/>
            <w:shd w:val="clear" w:color="auto" w:fill="E5FBF4"/>
            <w:vAlign w:val="center"/>
          </w:tcPr>
          <w:p w14:paraId="263C2F92"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    2.398 </w:t>
            </w:r>
          </w:p>
        </w:tc>
        <w:tc>
          <w:tcPr>
            <w:tcW w:w="414" w:type="pct"/>
            <w:shd w:val="clear" w:color="auto" w:fill="E5FBF4"/>
            <w:vAlign w:val="center"/>
          </w:tcPr>
          <w:p w14:paraId="6DF9B96C" w14:textId="77777777" w:rsidR="00AA21C2" w:rsidRDefault="00000000">
            <w:pPr>
              <w:keepNext/>
              <w:autoSpaceDE w:val="0"/>
              <w:autoSpaceDN w:val="0"/>
              <w:adjustRightInd w:val="0"/>
              <w:jc w:val="right"/>
              <w:rPr>
                <w:rFonts w:eastAsia="Calibri"/>
                <w:color w:val="000000"/>
                <w:sz w:val="20"/>
                <w:szCs w:val="20"/>
              </w:rPr>
            </w:pPr>
            <w:r>
              <w:rPr>
                <w:sz w:val="20"/>
                <w:szCs w:val="20"/>
              </w:rPr>
              <w:t>1,4</w:t>
            </w:r>
          </w:p>
        </w:tc>
        <w:tc>
          <w:tcPr>
            <w:tcW w:w="414" w:type="pct"/>
            <w:shd w:val="clear" w:color="auto" w:fill="E5FBF4"/>
            <w:vAlign w:val="center"/>
          </w:tcPr>
          <w:p w14:paraId="204B45B8"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5.655 </w:t>
            </w:r>
          </w:p>
        </w:tc>
        <w:tc>
          <w:tcPr>
            <w:tcW w:w="410" w:type="pct"/>
            <w:shd w:val="clear" w:color="auto" w:fill="E5FBF4"/>
            <w:vAlign w:val="center"/>
          </w:tcPr>
          <w:p w14:paraId="02BE6376" w14:textId="77777777" w:rsidR="00AA21C2" w:rsidRDefault="00000000">
            <w:pPr>
              <w:keepNext/>
              <w:autoSpaceDE w:val="0"/>
              <w:autoSpaceDN w:val="0"/>
              <w:adjustRightInd w:val="0"/>
              <w:jc w:val="right"/>
              <w:rPr>
                <w:rFonts w:eastAsia="Calibri"/>
                <w:color w:val="000000"/>
                <w:sz w:val="20"/>
                <w:szCs w:val="20"/>
              </w:rPr>
            </w:pPr>
            <w:r>
              <w:rPr>
                <w:rFonts w:eastAsia="Calibri"/>
                <w:color w:val="000000"/>
                <w:sz w:val="20"/>
                <w:szCs w:val="20"/>
              </w:rPr>
              <w:t>3,3</w:t>
            </w:r>
          </w:p>
        </w:tc>
      </w:tr>
      <w:tr w:rsidR="00AA21C2" w14:paraId="13E79AE9" w14:textId="77777777">
        <w:trPr>
          <w:trHeight w:val="284"/>
        </w:trPr>
        <w:tc>
          <w:tcPr>
            <w:tcW w:w="1640" w:type="pct"/>
            <w:shd w:val="clear" w:color="auto" w:fill="E5FBF4"/>
            <w:vAlign w:val="center"/>
          </w:tcPr>
          <w:p w14:paraId="0C7BA88D" w14:textId="77777777" w:rsidR="00AA21C2" w:rsidRDefault="00000000">
            <w:pPr>
              <w:keepNext/>
              <w:autoSpaceDE w:val="0"/>
              <w:autoSpaceDN w:val="0"/>
              <w:adjustRightInd w:val="0"/>
              <w:rPr>
                <w:rFonts w:eastAsia="Calibri"/>
                <w:i/>
                <w:iCs/>
                <w:color w:val="000000"/>
                <w:sz w:val="20"/>
                <w:szCs w:val="20"/>
              </w:rPr>
            </w:pPr>
            <w:r>
              <w:rPr>
                <w:rFonts w:eastAsia="Calibri"/>
                <w:i/>
                <w:iCs/>
                <w:color w:val="000000"/>
                <w:sz w:val="20"/>
                <w:szCs w:val="20"/>
              </w:rPr>
              <w:t>- di cui: fondi immobiliari</w:t>
            </w:r>
          </w:p>
        </w:tc>
        <w:tc>
          <w:tcPr>
            <w:tcW w:w="414" w:type="pct"/>
            <w:shd w:val="clear" w:color="auto" w:fill="E5FBF4"/>
            <w:vAlign w:val="center"/>
          </w:tcPr>
          <w:p w14:paraId="7EFDD80D" w14:textId="77777777" w:rsidR="00AA21C2" w:rsidRDefault="00000000">
            <w:pPr>
              <w:keepNext/>
              <w:autoSpaceDE w:val="0"/>
              <w:autoSpaceDN w:val="0"/>
              <w:adjustRightInd w:val="0"/>
              <w:jc w:val="right"/>
              <w:rPr>
                <w:rFonts w:eastAsia="Calibri"/>
                <w:i/>
                <w:iCs/>
                <w:color w:val="000000"/>
                <w:sz w:val="20"/>
                <w:szCs w:val="20"/>
              </w:rPr>
            </w:pPr>
            <w:r>
              <w:rPr>
                <w:i/>
                <w:iCs/>
                <w:color w:val="000000"/>
                <w:sz w:val="20"/>
                <w:szCs w:val="20"/>
              </w:rPr>
              <w:t xml:space="preserve">   1.793 </w:t>
            </w:r>
          </w:p>
        </w:tc>
        <w:tc>
          <w:tcPr>
            <w:tcW w:w="413" w:type="pct"/>
            <w:shd w:val="clear" w:color="auto" w:fill="E5FBF4"/>
            <w:vAlign w:val="center"/>
          </w:tcPr>
          <w:p w14:paraId="6B5658B7" w14:textId="77777777" w:rsidR="00AA21C2" w:rsidRDefault="00000000">
            <w:pPr>
              <w:keepNext/>
              <w:autoSpaceDE w:val="0"/>
              <w:autoSpaceDN w:val="0"/>
              <w:adjustRightInd w:val="0"/>
              <w:jc w:val="right"/>
              <w:rPr>
                <w:rFonts w:eastAsia="Calibri"/>
                <w:i/>
                <w:iCs/>
                <w:color w:val="000000"/>
                <w:sz w:val="20"/>
                <w:szCs w:val="20"/>
              </w:rPr>
            </w:pPr>
            <w:r>
              <w:rPr>
                <w:i/>
                <w:iCs/>
                <w:sz w:val="20"/>
                <w:szCs w:val="20"/>
              </w:rPr>
              <w:t>1,0</w:t>
            </w:r>
          </w:p>
        </w:tc>
        <w:tc>
          <w:tcPr>
            <w:tcW w:w="414" w:type="pct"/>
            <w:shd w:val="clear" w:color="auto" w:fill="E5FBF4"/>
            <w:vAlign w:val="center"/>
          </w:tcPr>
          <w:p w14:paraId="6A965732" w14:textId="77777777" w:rsidR="00AA21C2" w:rsidRDefault="00000000">
            <w:pPr>
              <w:keepNext/>
              <w:autoSpaceDE w:val="0"/>
              <w:autoSpaceDN w:val="0"/>
              <w:adjustRightInd w:val="0"/>
              <w:jc w:val="right"/>
              <w:rPr>
                <w:rFonts w:eastAsia="Calibri"/>
                <w:i/>
                <w:iCs/>
                <w:color w:val="000000"/>
                <w:sz w:val="20"/>
                <w:szCs w:val="20"/>
              </w:rPr>
            </w:pPr>
            <w:r>
              <w:rPr>
                <w:i/>
                <w:iCs/>
                <w:color w:val="000000"/>
                <w:sz w:val="20"/>
                <w:szCs w:val="20"/>
              </w:rPr>
              <w:t xml:space="preserve">  2.145 </w:t>
            </w:r>
          </w:p>
        </w:tc>
        <w:tc>
          <w:tcPr>
            <w:tcW w:w="414" w:type="pct"/>
            <w:shd w:val="clear" w:color="auto" w:fill="E5FBF4"/>
            <w:vAlign w:val="center"/>
          </w:tcPr>
          <w:p w14:paraId="249BF69A" w14:textId="77777777" w:rsidR="00AA21C2" w:rsidRDefault="00000000">
            <w:pPr>
              <w:keepNext/>
              <w:autoSpaceDE w:val="0"/>
              <w:autoSpaceDN w:val="0"/>
              <w:adjustRightInd w:val="0"/>
              <w:jc w:val="right"/>
              <w:rPr>
                <w:rFonts w:eastAsia="Calibri"/>
                <w:i/>
                <w:iCs/>
                <w:color w:val="000000"/>
                <w:sz w:val="20"/>
                <w:szCs w:val="20"/>
              </w:rPr>
            </w:pPr>
            <w:r>
              <w:rPr>
                <w:i/>
                <w:iCs/>
                <w:sz w:val="20"/>
                <w:szCs w:val="20"/>
              </w:rPr>
              <w:t>1,2</w:t>
            </w:r>
          </w:p>
        </w:tc>
        <w:tc>
          <w:tcPr>
            <w:tcW w:w="53" w:type="pct"/>
            <w:shd w:val="clear" w:color="auto" w:fill="E5FBF4"/>
            <w:vAlign w:val="center"/>
          </w:tcPr>
          <w:p w14:paraId="0E5038D5" w14:textId="77777777" w:rsidR="00AA21C2" w:rsidRDefault="00AA21C2">
            <w:pPr>
              <w:keepNext/>
              <w:autoSpaceDE w:val="0"/>
              <w:autoSpaceDN w:val="0"/>
              <w:adjustRightInd w:val="0"/>
              <w:jc w:val="right"/>
              <w:rPr>
                <w:rFonts w:eastAsia="Calibri"/>
                <w:i/>
                <w:iCs/>
                <w:sz w:val="20"/>
                <w:szCs w:val="20"/>
              </w:rPr>
            </w:pPr>
          </w:p>
        </w:tc>
        <w:tc>
          <w:tcPr>
            <w:tcW w:w="414" w:type="pct"/>
            <w:shd w:val="clear" w:color="auto" w:fill="E5FBF4"/>
            <w:vAlign w:val="center"/>
          </w:tcPr>
          <w:p w14:paraId="36A0F069" w14:textId="77777777" w:rsidR="00AA21C2" w:rsidRDefault="00000000">
            <w:pPr>
              <w:keepNext/>
              <w:autoSpaceDE w:val="0"/>
              <w:autoSpaceDN w:val="0"/>
              <w:adjustRightInd w:val="0"/>
              <w:jc w:val="right"/>
              <w:rPr>
                <w:rFonts w:eastAsia="Calibri"/>
                <w:i/>
                <w:iCs/>
                <w:color w:val="000000"/>
                <w:sz w:val="20"/>
                <w:szCs w:val="20"/>
              </w:rPr>
            </w:pPr>
            <w:r>
              <w:rPr>
                <w:i/>
                <w:iCs/>
                <w:color w:val="000000"/>
                <w:sz w:val="20"/>
                <w:szCs w:val="20"/>
              </w:rPr>
              <w:t xml:space="preserve">   1.739 </w:t>
            </w:r>
          </w:p>
        </w:tc>
        <w:tc>
          <w:tcPr>
            <w:tcW w:w="414" w:type="pct"/>
            <w:shd w:val="clear" w:color="auto" w:fill="E5FBF4"/>
            <w:vAlign w:val="center"/>
          </w:tcPr>
          <w:p w14:paraId="5733CC5A" w14:textId="77777777" w:rsidR="00AA21C2" w:rsidRDefault="00000000">
            <w:pPr>
              <w:keepNext/>
              <w:autoSpaceDE w:val="0"/>
              <w:autoSpaceDN w:val="0"/>
              <w:adjustRightInd w:val="0"/>
              <w:jc w:val="right"/>
              <w:rPr>
                <w:rFonts w:eastAsia="Calibri"/>
                <w:i/>
                <w:iCs/>
                <w:color w:val="000000"/>
                <w:sz w:val="20"/>
                <w:szCs w:val="20"/>
              </w:rPr>
            </w:pPr>
            <w:r>
              <w:rPr>
                <w:i/>
                <w:iCs/>
                <w:sz w:val="20"/>
                <w:szCs w:val="20"/>
              </w:rPr>
              <w:t>1,0</w:t>
            </w:r>
          </w:p>
        </w:tc>
        <w:tc>
          <w:tcPr>
            <w:tcW w:w="414" w:type="pct"/>
            <w:shd w:val="clear" w:color="auto" w:fill="E5FBF4"/>
            <w:vAlign w:val="center"/>
          </w:tcPr>
          <w:p w14:paraId="79337B39" w14:textId="77777777" w:rsidR="00AA21C2" w:rsidRDefault="00000000">
            <w:pPr>
              <w:keepNext/>
              <w:autoSpaceDE w:val="0"/>
              <w:autoSpaceDN w:val="0"/>
              <w:adjustRightInd w:val="0"/>
              <w:jc w:val="right"/>
              <w:rPr>
                <w:rFonts w:eastAsia="Calibri"/>
                <w:i/>
                <w:iCs/>
                <w:color w:val="000000"/>
                <w:sz w:val="20"/>
                <w:szCs w:val="20"/>
              </w:rPr>
            </w:pPr>
            <w:r>
              <w:rPr>
                <w:i/>
                <w:iCs/>
                <w:color w:val="000000"/>
                <w:sz w:val="20"/>
                <w:szCs w:val="20"/>
              </w:rPr>
              <w:t xml:space="preserve">  2.087 </w:t>
            </w:r>
          </w:p>
        </w:tc>
        <w:tc>
          <w:tcPr>
            <w:tcW w:w="410" w:type="pct"/>
            <w:shd w:val="clear" w:color="auto" w:fill="E5FBF4"/>
            <w:vAlign w:val="center"/>
          </w:tcPr>
          <w:p w14:paraId="470B3471" w14:textId="77777777" w:rsidR="00AA21C2" w:rsidRDefault="00000000">
            <w:pPr>
              <w:keepNext/>
              <w:autoSpaceDE w:val="0"/>
              <w:autoSpaceDN w:val="0"/>
              <w:adjustRightInd w:val="0"/>
              <w:jc w:val="right"/>
              <w:rPr>
                <w:rFonts w:eastAsia="Calibri"/>
                <w:i/>
                <w:iCs/>
                <w:color w:val="000000"/>
                <w:sz w:val="20"/>
                <w:szCs w:val="20"/>
              </w:rPr>
            </w:pPr>
            <w:r>
              <w:rPr>
                <w:i/>
                <w:iCs/>
                <w:sz w:val="20"/>
                <w:szCs w:val="20"/>
              </w:rPr>
              <w:t>1,2</w:t>
            </w:r>
          </w:p>
        </w:tc>
      </w:tr>
      <w:tr w:rsidR="00AA21C2" w14:paraId="1FBA67BC" w14:textId="77777777">
        <w:trPr>
          <w:trHeight w:val="284"/>
        </w:trPr>
        <w:tc>
          <w:tcPr>
            <w:tcW w:w="1640" w:type="pct"/>
            <w:shd w:val="clear" w:color="auto" w:fill="E5FBF4"/>
            <w:vAlign w:val="center"/>
          </w:tcPr>
          <w:p w14:paraId="372E978A" w14:textId="77777777" w:rsidR="00AA21C2" w:rsidRDefault="00000000">
            <w:pPr>
              <w:keepNext/>
              <w:autoSpaceDE w:val="0"/>
              <w:autoSpaceDN w:val="0"/>
              <w:adjustRightInd w:val="0"/>
              <w:rPr>
                <w:rFonts w:eastAsia="Calibri"/>
                <w:i/>
                <w:iCs/>
                <w:color w:val="000000"/>
                <w:sz w:val="20"/>
                <w:szCs w:val="20"/>
              </w:rPr>
            </w:pPr>
            <w:r>
              <w:rPr>
                <w:rFonts w:eastAsia="Calibri"/>
                <w:iCs/>
                <w:color w:val="000000"/>
                <w:sz w:val="20"/>
                <w:szCs w:val="20"/>
              </w:rPr>
              <w:t>Immobili</w:t>
            </w:r>
          </w:p>
        </w:tc>
        <w:tc>
          <w:tcPr>
            <w:tcW w:w="414" w:type="pct"/>
            <w:shd w:val="clear" w:color="auto" w:fill="E5FBF4"/>
            <w:vAlign w:val="center"/>
          </w:tcPr>
          <w:p w14:paraId="11785A22"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 xml:space="preserve">    1.016 </w:t>
            </w:r>
          </w:p>
        </w:tc>
        <w:tc>
          <w:tcPr>
            <w:tcW w:w="413" w:type="pct"/>
            <w:shd w:val="clear" w:color="auto" w:fill="E5FBF4"/>
            <w:vAlign w:val="center"/>
          </w:tcPr>
          <w:p w14:paraId="51268B63" w14:textId="77777777" w:rsidR="00AA21C2" w:rsidRDefault="00000000">
            <w:pPr>
              <w:keepNext/>
              <w:autoSpaceDE w:val="0"/>
              <w:autoSpaceDN w:val="0"/>
              <w:adjustRightInd w:val="0"/>
              <w:jc w:val="right"/>
              <w:rPr>
                <w:rFonts w:eastAsia="Calibri"/>
                <w:color w:val="000000"/>
                <w:sz w:val="20"/>
                <w:szCs w:val="20"/>
              </w:rPr>
            </w:pPr>
            <w:r>
              <w:rPr>
                <w:sz w:val="20"/>
                <w:szCs w:val="20"/>
              </w:rPr>
              <w:t>0,6</w:t>
            </w:r>
          </w:p>
        </w:tc>
        <w:tc>
          <w:tcPr>
            <w:tcW w:w="414" w:type="pct"/>
            <w:shd w:val="clear" w:color="auto" w:fill="E5FBF4"/>
            <w:vAlign w:val="center"/>
          </w:tcPr>
          <w:p w14:paraId="4EBE4847"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 xml:space="preserve">  1.016 </w:t>
            </w:r>
          </w:p>
        </w:tc>
        <w:tc>
          <w:tcPr>
            <w:tcW w:w="414" w:type="pct"/>
            <w:shd w:val="clear" w:color="auto" w:fill="E5FBF4"/>
            <w:vAlign w:val="center"/>
          </w:tcPr>
          <w:p w14:paraId="74E7BA89" w14:textId="77777777" w:rsidR="00AA21C2" w:rsidRDefault="00000000">
            <w:pPr>
              <w:keepNext/>
              <w:autoSpaceDE w:val="0"/>
              <w:autoSpaceDN w:val="0"/>
              <w:adjustRightInd w:val="0"/>
              <w:jc w:val="right"/>
              <w:rPr>
                <w:rFonts w:eastAsia="Calibri"/>
                <w:color w:val="000000"/>
                <w:sz w:val="20"/>
                <w:szCs w:val="20"/>
              </w:rPr>
            </w:pPr>
            <w:r>
              <w:rPr>
                <w:sz w:val="20"/>
                <w:szCs w:val="20"/>
              </w:rPr>
              <w:t>0,6</w:t>
            </w:r>
          </w:p>
        </w:tc>
        <w:tc>
          <w:tcPr>
            <w:tcW w:w="53" w:type="pct"/>
            <w:shd w:val="clear" w:color="auto" w:fill="E5FBF4"/>
            <w:vAlign w:val="center"/>
          </w:tcPr>
          <w:p w14:paraId="78EC0570" w14:textId="77777777" w:rsidR="00AA21C2" w:rsidRDefault="00AA21C2">
            <w:pPr>
              <w:keepNext/>
              <w:autoSpaceDE w:val="0"/>
              <w:autoSpaceDN w:val="0"/>
              <w:adjustRightInd w:val="0"/>
              <w:jc w:val="right"/>
              <w:rPr>
                <w:rFonts w:eastAsia="Calibri"/>
                <w:iCs/>
                <w:color w:val="000000"/>
                <w:sz w:val="20"/>
                <w:szCs w:val="20"/>
              </w:rPr>
            </w:pPr>
          </w:p>
        </w:tc>
        <w:tc>
          <w:tcPr>
            <w:tcW w:w="414" w:type="pct"/>
            <w:shd w:val="clear" w:color="auto" w:fill="E5FBF4"/>
            <w:vAlign w:val="center"/>
          </w:tcPr>
          <w:p w14:paraId="11999AA4"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 xml:space="preserve">    897 </w:t>
            </w:r>
          </w:p>
        </w:tc>
        <w:tc>
          <w:tcPr>
            <w:tcW w:w="414" w:type="pct"/>
            <w:shd w:val="clear" w:color="auto" w:fill="E5FBF4"/>
            <w:vAlign w:val="center"/>
          </w:tcPr>
          <w:p w14:paraId="4CCE5048" w14:textId="77777777" w:rsidR="00AA21C2" w:rsidRDefault="00000000">
            <w:pPr>
              <w:keepNext/>
              <w:autoSpaceDE w:val="0"/>
              <w:autoSpaceDN w:val="0"/>
              <w:adjustRightInd w:val="0"/>
              <w:jc w:val="right"/>
              <w:rPr>
                <w:rFonts w:eastAsia="Calibri"/>
                <w:color w:val="000000"/>
                <w:sz w:val="20"/>
                <w:szCs w:val="20"/>
              </w:rPr>
            </w:pPr>
            <w:r>
              <w:rPr>
                <w:sz w:val="20"/>
                <w:szCs w:val="20"/>
              </w:rPr>
              <w:t>0,5</w:t>
            </w:r>
          </w:p>
        </w:tc>
        <w:tc>
          <w:tcPr>
            <w:tcW w:w="414" w:type="pct"/>
            <w:shd w:val="clear" w:color="auto" w:fill="E5FBF4"/>
            <w:vAlign w:val="center"/>
          </w:tcPr>
          <w:p w14:paraId="21EAB7AB"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 xml:space="preserve">  897 </w:t>
            </w:r>
          </w:p>
        </w:tc>
        <w:tc>
          <w:tcPr>
            <w:tcW w:w="410" w:type="pct"/>
            <w:shd w:val="clear" w:color="auto" w:fill="E5FBF4"/>
            <w:vAlign w:val="center"/>
          </w:tcPr>
          <w:p w14:paraId="4494E8F9" w14:textId="77777777" w:rsidR="00AA21C2" w:rsidRDefault="00000000">
            <w:pPr>
              <w:keepNext/>
              <w:autoSpaceDE w:val="0"/>
              <w:autoSpaceDN w:val="0"/>
              <w:adjustRightInd w:val="0"/>
              <w:jc w:val="right"/>
              <w:rPr>
                <w:rFonts w:eastAsia="Calibri"/>
                <w:color w:val="000000"/>
                <w:sz w:val="20"/>
                <w:szCs w:val="20"/>
              </w:rPr>
            </w:pPr>
            <w:r>
              <w:rPr>
                <w:sz w:val="20"/>
                <w:szCs w:val="20"/>
              </w:rPr>
              <w:t>0,5</w:t>
            </w:r>
          </w:p>
        </w:tc>
      </w:tr>
      <w:tr w:rsidR="00AA21C2" w14:paraId="29B5CF3B" w14:textId="77777777">
        <w:trPr>
          <w:trHeight w:val="284"/>
        </w:trPr>
        <w:tc>
          <w:tcPr>
            <w:tcW w:w="1640" w:type="pct"/>
            <w:shd w:val="clear" w:color="auto" w:fill="E5FBF4"/>
            <w:vAlign w:val="center"/>
          </w:tcPr>
          <w:p w14:paraId="4D2A5184" w14:textId="77777777" w:rsidR="00AA21C2" w:rsidRDefault="00000000">
            <w:pPr>
              <w:keepNext/>
              <w:autoSpaceDE w:val="0"/>
              <w:autoSpaceDN w:val="0"/>
              <w:adjustRightInd w:val="0"/>
              <w:rPr>
                <w:rFonts w:eastAsia="Calibri"/>
                <w:i/>
                <w:iCs/>
                <w:color w:val="000000"/>
                <w:sz w:val="20"/>
                <w:szCs w:val="20"/>
              </w:rPr>
            </w:pPr>
            <w:r>
              <w:rPr>
                <w:rFonts w:eastAsia="Calibri"/>
                <w:iCs/>
                <w:color w:val="000000"/>
                <w:sz w:val="20"/>
                <w:szCs w:val="20"/>
              </w:rPr>
              <w:t>Partecipazioni in soc. immo.</w:t>
            </w:r>
          </w:p>
        </w:tc>
        <w:tc>
          <w:tcPr>
            <w:tcW w:w="414" w:type="pct"/>
            <w:shd w:val="clear" w:color="auto" w:fill="E5FBF4"/>
            <w:vAlign w:val="center"/>
          </w:tcPr>
          <w:p w14:paraId="6B8613F6"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 xml:space="preserve">219 </w:t>
            </w:r>
          </w:p>
        </w:tc>
        <w:tc>
          <w:tcPr>
            <w:tcW w:w="413" w:type="pct"/>
            <w:shd w:val="clear" w:color="auto" w:fill="E5FBF4"/>
            <w:vAlign w:val="center"/>
          </w:tcPr>
          <w:p w14:paraId="11B8AA7F"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0,1</w:t>
            </w:r>
          </w:p>
        </w:tc>
        <w:tc>
          <w:tcPr>
            <w:tcW w:w="414" w:type="pct"/>
            <w:shd w:val="clear" w:color="auto" w:fill="E5FBF4"/>
            <w:vAlign w:val="center"/>
          </w:tcPr>
          <w:p w14:paraId="747193CA"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 xml:space="preserve">       219 </w:t>
            </w:r>
          </w:p>
        </w:tc>
        <w:tc>
          <w:tcPr>
            <w:tcW w:w="414" w:type="pct"/>
            <w:shd w:val="clear" w:color="auto" w:fill="E5FBF4"/>
            <w:vAlign w:val="center"/>
          </w:tcPr>
          <w:p w14:paraId="443F9B6D"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0,1</w:t>
            </w:r>
          </w:p>
        </w:tc>
        <w:tc>
          <w:tcPr>
            <w:tcW w:w="53" w:type="pct"/>
            <w:shd w:val="clear" w:color="auto" w:fill="E5FBF4"/>
            <w:vAlign w:val="center"/>
          </w:tcPr>
          <w:p w14:paraId="573A85EE" w14:textId="77777777" w:rsidR="00AA21C2" w:rsidRDefault="00AA21C2">
            <w:pPr>
              <w:keepNext/>
              <w:autoSpaceDE w:val="0"/>
              <w:autoSpaceDN w:val="0"/>
              <w:adjustRightInd w:val="0"/>
              <w:jc w:val="right"/>
              <w:rPr>
                <w:rFonts w:eastAsia="Calibri"/>
                <w:iCs/>
                <w:color w:val="000000"/>
                <w:sz w:val="20"/>
                <w:szCs w:val="20"/>
              </w:rPr>
            </w:pPr>
          </w:p>
        </w:tc>
        <w:tc>
          <w:tcPr>
            <w:tcW w:w="414" w:type="pct"/>
            <w:shd w:val="clear" w:color="auto" w:fill="E5FBF4"/>
            <w:vAlign w:val="center"/>
          </w:tcPr>
          <w:p w14:paraId="7B30D36C"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 xml:space="preserve">212 </w:t>
            </w:r>
          </w:p>
        </w:tc>
        <w:tc>
          <w:tcPr>
            <w:tcW w:w="414" w:type="pct"/>
            <w:shd w:val="clear" w:color="auto" w:fill="E5FBF4"/>
            <w:vAlign w:val="center"/>
          </w:tcPr>
          <w:p w14:paraId="1B2BDFE1"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0,1</w:t>
            </w:r>
          </w:p>
        </w:tc>
        <w:tc>
          <w:tcPr>
            <w:tcW w:w="414" w:type="pct"/>
            <w:shd w:val="clear" w:color="auto" w:fill="E5FBF4"/>
            <w:vAlign w:val="center"/>
          </w:tcPr>
          <w:p w14:paraId="7D388823"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 xml:space="preserve">       212 </w:t>
            </w:r>
          </w:p>
        </w:tc>
        <w:tc>
          <w:tcPr>
            <w:tcW w:w="410" w:type="pct"/>
            <w:shd w:val="clear" w:color="auto" w:fill="E5FBF4"/>
            <w:vAlign w:val="center"/>
          </w:tcPr>
          <w:p w14:paraId="7CCB98E7"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0,1</w:t>
            </w:r>
          </w:p>
        </w:tc>
      </w:tr>
      <w:tr w:rsidR="00AA21C2" w14:paraId="2A3AAB7B" w14:textId="77777777">
        <w:trPr>
          <w:trHeight w:val="284"/>
        </w:trPr>
        <w:tc>
          <w:tcPr>
            <w:tcW w:w="1640" w:type="pct"/>
            <w:shd w:val="clear" w:color="auto" w:fill="E5FBF4"/>
            <w:vAlign w:val="center"/>
          </w:tcPr>
          <w:p w14:paraId="3EDBC0E8" w14:textId="77777777" w:rsidR="00AA21C2" w:rsidRDefault="00000000">
            <w:pPr>
              <w:keepNext/>
              <w:autoSpaceDE w:val="0"/>
              <w:autoSpaceDN w:val="0"/>
              <w:adjustRightInd w:val="0"/>
              <w:rPr>
                <w:rFonts w:eastAsia="Calibri"/>
                <w:b/>
                <w:sz w:val="20"/>
                <w:szCs w:val="20"/>
              </w:rPr>
            </w:pPr>
            <w:r>
              <w:rPr>
                <w:rFonts w:eastAsia="Calibri"/>
                <w:b/>
                <w:bCs/>
                <w:color w:val="000000"/>
                <w:sz w:val="20"/>
                <w:szCs w:val="20"/>
              </w:rPr>
              <w:t>Totale</w:t>
            </w:r>
          </w:p>
        </w:tc>
        <w:tc>
          <w:tcPr>
            <w:tcW w:w="414" w:type="pct"/>
            <w:shd w:val="clear" w:color="auto" w:fill="E5FBF4"/>
            <w:vAlign w:val="center"/>
          </w:tcPr>
          <w:p w14:paraId="0F846026" w14:textId="77777777" w:rsidR="00AA21C2" w:rsidRDefault="00000000">
            <w:pPr>
              <w:keepNext/>
              <w:autoSpaceDE w:val="0"/>
              <w:autoSpaceDN w:val="0"/>
              <w:adjustRightInd w:val="0"/>
              <w:spacing w:after="60"/>
              <w:jc w:val="right"/>
              <w:rPr>
                <w:rFonts w:eastAsia="Calibri"/>
                <w:b/>
                <w:bCs/>
                <w:color w:val="000000"/>
                <w:sz w:val="20"/>
                <w:szCs w:val="20"/>
              </w:rPr>
            </w:pPr>
            <w:r>
              <w:rPr>
                <w:rFonts w:eastAsia="Calibri"/>
                <w:b/>
                <w:sz w:val="20"/>
                <w:szCs w:val="20"/>
              </w:rPr>
              <w:t>40.001</w:t>
            </w:r>
          </w:p>
        </w:tc>
        <w:tc>
          <w:tcPr>
            <w:tcW w:w="413" w:type="pct"/>
            <w:shd w:val="clear" w:color="auto" w:fill="E5FBF4"/>
            <w:vAlign w:val="center"/>
          </w:tcPr>
          <w:p w14:paraId="64693971" w14:textId="77777777" w:rsidR="00AA21C2" w:rsidRDefault="00000000">
            <w:pPr>
              <w:keepNext/>
              <w:autoSpaceDE w:val="0"/>
              <w:autoSpaceDN w:val="0"/>
              <w:adjustRightInd w:val="0"/>
              <w:spacing w:after="60"/>
              <w:jc w:val="right"/>
              <w:rPr>
                <w:rFonts w:eastAsia="Calibri"/>
                <w:b/>
                <w:bCs/>
                <w:color w:val="000000"/>
                <w:sz w:val="20"/>
                <w:szCs w:val="20"/>
              </w:rPr>
            </w:pPr>
            <w:r>
              <w:rPr>
                <w:b/>
                <w:bCs/>
                <w:sz w:val="20"/>
                <w:szCs w:val="20"/>
              </w:rPr>
              <w:t>22,7</w:t>
            </w:r>
          </w:p>
        </w:tc>
        <w:tc>
          <w:tcPr>
            <w:tcW w:w="414" w:type="pct"/>
            <w:shd w:val="clear" w:color="auto" w:fill="E5FBF4"/>
            <w:vAlign w:val="center"/>
          </w:tcPr>
          <w:p w14:paraId="33CD8143" w14:textId="77777777" w:rsidR="00AA21C2" w:rsidRDefault="00000000">
            <w:pPr>
              <w:keepNext/>
              <w:autoSpaceDE w:val="0"/>
              <w:autoSpaceDN w:val="0"/>
              <w:adjustRightInd w:val="0"/>
              <w:spacing w:after="60"/>
              <w:jc w:val="right"/>
              <w:rPr>
                <w:rFonts w:eastAsia="Calibri"/>
                <w:b/>
                <w:bCs/>
                <w:color w:val="000000"/>
                <w:sz w:val="20"/>
                <w:szCs w:val="20"/>
              </w:rPr>
            </w:pPr>
            <w:r>
              <w:rPr>
                <w:b/>
                <w:bCs/>
                <w:color w:val="000000"/>
                <w:sz w:val="20"/>
                <w:szCs w:val="20"/>
              </w:rPr>
              <w:t xml:space="preserve">164.211 </w:t>
            </w:r>
          </w:p>
        </w:tc>
        <w:tc>
          <w:tcPr>
            <w:tcW w:w="414" w:type="pct"/>
            <w:shd w:val="clear" w:color="auto" w:fill="E5FBF4"/>
            <w:vAlign w:val="center"/>
          </w:tcPr>
          <w:p w14:paraId="6DE4BFAE" w14:textId="77777777" w:rsidR="00AA21C2" w:rsidRDefault="00000000">
            <w:pPr>
              <w:keepNext/>
              <w:autoSpaceDE w:val="0"/>
              <w:autoSpaceDN w:val="0"/>
              <w:adjustRightInd w:val="0"/>
              <w:spacing w:after="60"/>
              <w:jc w:val="right"/>
              <w:rPr>
                <w:rFonts w:eastAsia="Calibri"/>
                <w:b/>
                <w:bCs/>
                <w:color w:val="000000"/>
                <w:sz w:val="20"/>
                <w:szCs w:val="20"/>
              </w:rPr>
            </w:pPr>
            <w:r>
              <w:rPr>
                <w:b/>
                <w:bCs/>
                <w:sz w:val="20"/>
                <w:szCs w:val="20"/>
              </w:rPr>
              <w:t>93,1</w:t>
            </w:r>
          </w:p>
        </w:tc>
        <w:tc>
          <w:tcPr>
            <w:tcW w:w="53" w:type="pct"/>
            <w:shd w:val="clear" w:color="auto" w:fill="E5FBF4"/>
            <w:vAlign w:val="center"/>
          </w:tcPr>
          <w:p w14:paraId="7B9A55F7" w14:textId="77777777" w:rsidR="00AA21C2" w:rsidRDefault="00AA21C2">
            <w:pPr>
              <w:keepNext/>
              <w:autoSpaceDE w:val="0"/>
              <w:autoSpaceDN w:val="0"/>
              <w:adjustRightInd w:val="0"/>
              <w:spacing w:after="60"/>
              <w:jc w:val="right"/>
              <w:rPr>
                <w:rFonts w:eastAsia="Calibri"/>
                <w:b/>
                <w:color w:val="000000"/>
                <w:sz w:val="20"/>
                <w:szCs w:val="20"/>
              </w:rPr>
            </w:pPr>
          </w:p>
        </w:tc>
        <w:tc>
          <w:tcPr>
            <w:tcW w:w="414" w:type="pct"/>
            <w:shd w:val="clear" w:color="auto" w:fill="E5FBF4"/>
            <w:vAlign w:val="center"/>
          </w:tcPr>
          <w:p w14:paraId="6AE0EA53" w14:textId="77777777" w:rsidR="00AA21C2" w:rsidRDefault="00000000">
            <w:pPr>
              <w:keepNext/>
              <w:autoSpaceDE w:val="0"/>
              <w:autoSpaceDN w:val="0"/>
              <w:adjustRightInd w:val="0"/>
              <w:spacing w:after="60"/>
              <w:jc w:val="right"/>
              <w:rPr>
                <w:rFonts w:eastAsia="Calibri"/>
                <w:b/>
                <w:bCs/>
                <w:color w:val="000000"/>
                <w:sz w:val="20"/>
                <w:szCs w:val="20"/>
              </w:rPr>
            </w:pPr>
            <w:r>
              <w:rPr>
                <w:rFonts w:eastAsia="Calibri"/>
                <w:b/>
                <w:bCs/>
                <w:color w:val="000000"/>
                <w:sz w:val="20"/>
                <w:szCs w:val="20"/>
              </w:rPr>
              <w:t>35.474</w:t>
            </w:r>
          </w:p>
        </w:tc>
        <w:tc>
          <w:tcPr>
            <w:tcW w:w="414" w:type="pct"/>
            <w:shd w:val="clear" w:color="auto" w:fill="E5FBF4"/>
            <w:vAlign w:val="center"/>
          </w:tcPr>
          <w:p w14:paraId="518A6D42" w14:textId="77777777" w:rsidR="00AA21C2" w:rsidRDefault="00000000">
            <w:pPr>
              <w:keepNext/>
              <w:autoSpaceDE w:val="0"/>
              <w:autoSpaceDN w:val="0"/>
              <w:adjustRightInd w:val="0"/>
              <w:spacing w:after="60"/>
              <w:jc w:val="right"/>
              <w:rPr>
                <w:rFonts w:eastAsia="Calibri"/>
                <w:b/>
                <w:bCs/>
                <w:color w:val="000000"/>
                <w:sz w:val="20"/>
                <w:szCs w:val="20"/>
              </w:rPr>
            </w:pPr>
            <w:r>
              <w:rPr>
                <w:b/>
                <w:bCs/>
                <w:sz w:val="20"/>
                <w:szCs w:val="20"/>
              </w:rPr>
              <w:t>20,9</w:t>
            </w:r>
          </w:p>
        </w:tc>
        <w:tc>
          <w:tcPr>
            <w:tcW w:w="414" w:type="pct"/>
            <w:shd w:val="clear" w:color="auto" w:fill="E5FBF4"/>
            <w:vAlign w:val="center"/>
          </w:tcPr>
          <w:p w14:paraId="468E6799" w14:textId="77777777" w:rsidR="00AA21C2" w:rsidRDefault="00000000">
            <w:pPr>
              <w:keepNext/>
              <w:autoSpaceDE w:val="0"/>
              <w:autoSpaceDN w:val="0"/>
              <w:adjustRightInd w:val="0"/>
              <w:spacing w:after="60"/>
              <w:jc w:val="right"/>
              <w:rPr>
                <w:rFonts w:eastAsia="Calibri"/>
                <w:b/>
                <w:sz w:val="20"/>
                <w:szCs w:val="20"/>
              </w:rPr>
            </w:pPr>
            <w:r>
              <w:rPr>
                <w:b/>
                <w:bCs/>
                <w:color w:val="000000"/>
                <w:sz w:val="20"/>
                <w:szCs w:val="20"/>
              </w:rPr>
              <w:t xml:space="preserve">153.995 </w:t>
            </w:r>
          </w:p>
        </w:tc>
        <w:tc>
          <w:tcPr>
            <w:tcW w:w="410" w:type="pct"/>
            <w:shd w:val="clear" w:color="auto" w:fill="E5FBF4"/>
            <w:vAlign w:val="center"/>
          </w:tcPr>
          <w:p w14:paraId="602944A1" w14:textId="77777777" w:rsidR="00AA21C2" w:rsidRDefault="00000000">
            <w:pPr>
              <w:keepNext/>
              <w:autoSpaceDE w:val="0"/>
              <w:autoSpaceDN w:val="0"/>
              <w:adjustRightInd w:val="0"/>
              <w:spacing w:after="60"/>
              <w:jc w:val="right"/>
              <w:rPr>
                <w:b/>
                <w:color w:val="000000"/>
                <w:sz w:val="20"/>
                <w:szCs w:val="20"/>
              </w:rPr>
            </w:pPr>
            <w:r>
              <w:rPr>
                <w:b/>
                <w:bCs/>
                <w:sz w:val="20"/>
                <w:szCs w:val="20"/>
              </w:rPr>
              <w:t>90,6</w:t>
            </w:r>
          </w:p>
        </w:tc>
      </w:tr>
      <w:tr w:rsidR="00AA21C2" w14:paraId="2F856F70" w14:textId="77777777">
        <w:trPr>
          <w:trHeight w:val="284"/>
        </w:trPr>
        <w:tc>
          <w:tcPr>
            <w:tcW w:w="1640" w:type="pct"/>
            <w:shd w:val="clear" w:color="auto" w:fill="E5FBF4"/>
            <w:vAlign w:val="center"/>
          </w:tcPr>
          <w:p w14:paraId="27D1631B" w14:textId="77777777" w:rsidR="00AA21C2" w:rsidRDefault="00000000">
            <w:pPr>
              <w:keepNext/>
              <w:autoSpaceDE w:val="0"/>
              <w:autoSpaceDN w:val="0"/>
              <w:adjustRightInd w:val="0"/>
              <w:rPr>
                <w:rFonts w:eastAsia="Calibri"/>
                <w:iCs/>
                <w:color w:val="000000"/>
                <w:sz w:val="20"/>
                <w:szCs w:val="20"/>
              </w:rPr>
            </w:pPr>
            <w:r>
              <w:rPr>
                <w:rFonts w:eastAsia="Calibri"/>
                <w:iCs/>
                <w:color w:val="000000"/>
                <w:sz w:val="20"/>
                <w:szCs w:val="20"/>
              </w:rPr>
              <w:t>Liquidità</w:t>
            </w:r>
          </w:p>
        </w:tc>
        <w:tc>
          <w:tcPr>
            <w:tcW w:w="414" w:type="pct"/>
            <w:shd w:val="clear" w:color="auto" w:fill="E5FBF4"/>
            <w:vAlign w:val="center"/>
          </w:tcPr>
          <w:p w14:paraId="26D3B8FC" w14:textId="77777777" w:rsidR="00AA21C2" w:rsidRDefault="00AA21C2">
            <w:pPr>
              <w:keepNext/>
              <w:autoSpaceDE w:val="0"/>
              <w:autoSpaceDN w:val="0"/>
              <w:adjustRightInd w:val="0"/>
              <w:jc w:val="right"/>
              <w:rPr>
                <w:rFonts w:eastAsia="Calibri"/>
                <w:color w:val="000000"/>
                <w:sz w:val="20"/>
                <w:szCs w:val="20"/>
              </w:rPr>
            </w:pPr>
          </w:p>
        </w:tc>
        <w:tc>
          <w:tcPr>
            <w:tcW w:w="413" w:type="pct"/>
            <w:shd w:val="clear" w:color="auto" w:fill="E5FBF4"/>
            <w:vAlign w:val="center"/>
          </w:tcPr>
          <w:p w14:paraId="236C5B8A" w14:textId="77777777" w:rsidR="00AA21C2" w:rsidRDefault="00AA21C2">
            <w:pPr>
              <w:keepNext/>
              <w:autoSpaceDE w:val="0"/>
              <w:autoSpaceDN w:val="0"/>
              <w:adjustRightInd w:val="0"/>
              <w:jc w:val="right"/>
              <w:rPr>
                <w:rFonts w:eastAsia="Calibri"/>
                <w:color w:val="000000"/>
                <w:sz w:val="20"/>
                <w:szCs w:val="20"/>
              </w:rPr>
            </w:pPr>
          </w:p>
        </w:tc>
        <w:tc>
          <w:tcPr>
            <w:tcW w:w="414" w:type="pct"/>
            <w:shd w:val="clear" w:color="auto" w:fill="E5FBF4"/>
            <w:vAlign w:val="center"/>
          </w:tcPr>
          <w:p w14:paraId="0F007542"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11.747</w:t>
            </w:r>
          </w:p>
        </w:tc>
        <w:tc>
          <w:tcPr>
            <w:tcW w:w="414" w:type="pct"/>
            <w:shd w:val="clear" w:color="auto" w:fill="E5FBF4"/>
            <w:vAlign w:val="center"/>
          </w:tcPr>
          <w:p w14:paraId="1F9F1A54" w14:textId="77777777" w:rsidR="00AA21C2" w:rsidRDefault="00000000">
            <w:pPr>
              <w:keepNext/>
              <w:autoSpaceDE w:val="0"/>
              <w:autoSpaceDN w:val="0"/>
              <w:adjustRightInd w:val="0"/>
              <w:jc w:val="right"/>
              <w:rPr>
                <w:rFonts w:eastAsia="Calibri"/>
                <w:color w:val="000000"/>
                <w:sz w:val="20"/>
                <w:szCs w:val="20"/>
              </w:rPr>
            </w:pPr>
            <w:r>
              <w:rPr>
                <w:sz w:val="20"/>
                <w:szCs w:val="20"/>
              </w:rPr>
              <w:t>6,7</w:t>
            </w:r>
          </w:p>
        </w:tc>
        <w:tc>
          <w:tcPr>
            <w:tcW w:w="53" w:type="pct"/>
            <w:shd w:val="clear" w:color="auto" w:fill="E5FBF4"/>
            <w:vAlign w:val="center"/>
          </w:tcPr>
          <w:p w14:paraId="35C1C895" w14:textId="77777777" w:rsidR="00AA21C2" w:rsidRDefault="00AA21C2">
            <w:pPr>
              <w:keepNext/>
              <w:autoSpaceDE w:val="0"/>
              <w:autoSpaceDN w:val="0"/>
              <w:adjustRightInd w:val="0"/>
              <w:jc w:val="right"/>
              <w:rPr>
                <w:rFonts w:eastAsia="Calibri"/>
                <w:color w:val="000000"/>
                <w:sz w:val="20"/>
                <w:szCs w:val="20"/>
              </w:rPr>
            </w:pPr>
          </w:p>
        </w:tc>
        <w:tc>
          <w:tcPr>
            <w:tcW w:w="414" w:type="pct"/>
            <w:shd w:val="clear" w:color="auto" w:fill="E5FBF4"/>
            <w:vAlign w:val="center"/>
          </w:tcPr>
          <w:p w14:paraId="6638BB37" w14:textId="77777777" w:rsidR="00AA21C2" w:rsidRDefault="00AA21C2">
            <w:pPr>
              <w:keepNext/>
              <w:autoSpaceDE w:val="0"/>
              <w:autoSpaceDN w:val="0"/>
              <w:adjustRightInd w:val="0"/>
              <w:jc w:val="right"/>
              <w:rPr>
                <w:rFonts w:eastAsia="Calibri"/>
                <w:color w:val="000000"/>
                <w:sz w:val="20"/>
                <w:szCs w:val="20"/>
              </w:rPr>
            </w:pPr>
          </w:p>
        </w:tc>
        <w:tc>
          <w:tcPr>
            <w:tcW w:w="414" w:type="pct"/>
            <w:shd w:val="clear" w:color="auto" w:fill="E5FBF4"/>
            <w:vAlign w:val="center"/>
          </w:tcPr>
          <w:p w14:paraId="29732AF0" w14:textId="77777777" w:rsidR="00AA21C2" w:rsidRDefault="00AA21C2">
            <w:pPr>
              <w:jc w:val="right"/>
              <w:rPr>
                <w:color w:val="000000"/>
                <w:sz w:val="20"/>
                <w:szCs w:val="20"/>
              </w:rPr>
            </w:pPr>
          </w:p>
        </w:tc>
        <w:tc>
          <w:tcPr>
            <w:tcW w:w="414" w:type="pct"/>
            <w:shd w:val="clear" w:color="auto" w:fill="E5FBF4"/>
            <w:vAlign w:val="center"/>
          </w:tcPr>
          <w:p w14:paraId="4242F9A0"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10.973</w:t>
            </w:r>
          </w:p>
        </w:tc>
        <w:tc>
          <w:tcPr>
            <w:tcW w:w="410" w:type="pct"/>
            <w:shd w:val="clear" w:color="auto" w:fill="E5FBF4"/>
            <w:vAlign w:val="center"/>
          </w:tcPr>
          <w:p w14:paraId="1E6F510F" w14:textId="77777777" w:rsidR="00AA21C2" w:rsidRDefault="00000000">
            <w:pPr>
              <w:jc w:val="right"/>
              <w:rPr>
                <w:color w:val="000000"/>
                <w:sz w:val="20"/>
                <w:szCs w:val="20"/>
              </w:rPr>
            </w:pPr>
            <w:r>
              <w:rPr>
                <w:sz w:val="20"/>
                <w:szCs w:val="20"/>
              </w:rPr>
              <w:t>6,5</w:t>
            </w:r>
          </w:p>
        </w:tc>
      </w:tr>
      <w:tr w:rsidR="00AA21C2" w14:paraId="70E3A533" w14:textId="77777777">
        <w:trPr>
          <w:trHeight w:val="284"/>
        </w:trPr>
        <w:tc>
          <w:tcPr>
            <w:tcW w:w="1640" w:type="pct"/>
            <w:shd w:val="clear" w:color="auto" w:fill="E5FBF4"/>
            <w:vAlign w:val="center"/>
          </w:tcPr>
          <w:p w14:paraId="2D10DE00" w14:textId="77777777" w:rsidR="00AA21C2" w:rsidRDefault="00000000">
            <w:pPr>
              <w:keepNext/>
              <w:autoSpaceDE w:val="0"/>
              <w:autoSpaceDN w:val="0"/>
              <w:adjustRightInd w:val="0"/>
              <w:rPr>
                <w:rFonts w:eastAsia="Calibri"/>
                <w:i/>
                <w:iCs/>
                <w:color w:val="000000"/>
                <w:sz w:val="20"/>
                <w:szCs w:val="20"/>
              </w:rPr>
            </w:pPr>
            <w:r>
              <w:rPr>
                <w:rFonts w:eastAsia="Calibri"/>
                <w:bCs/>
                <w:color w:val="000000"/>
                <w:sz w:val="20"/>
                <w:szCs w:val="20"/>
              </w:rPr>
              <w:t>Polizze assicurative</w:t>
            </w:r>
          </w:p>
        </w:tc>
        <w:tc>
          <w:tcPr>
            <w:tcW w:w="414" w:type="pct"/>
            <w:shd w:val="clear" w:color="auto" w:fill="E5FBF4"/>
            <w:vAlign w:val="center"/>
          </w:tcPr>
          <w:p w14:paraId="7B217652" w14:textId="77777777" w:rsidR="00AA21C2" w:rsidRDefault="00AA21C2">
            <w:pPr>
              <w:keepNext/>
              <w:autoSpaceDE w:val="0"/>
              <w:autoSpaceDN w:val="0"/>
              <w:adjustRightInd w:val="0"/>
              <w:jc w:val="right"/>
              <w:rPr>
                <w:rFonts w:eastAsia="Calibri"/>
                <w:color w:val="000000"/>
                <w:sz w:val="20"/>
                <w:szCs w:val="20"/>
              </w:rPr>
            </w:pPr>
          </w:p>
        </w:tc>
        <w:tc>
          <w:tcPr>
            <w:tcW w:w="413" w:type="pct"/>
            <w:shd w:val="clear" w:color="auto" w:fill="E5FBF4"/>
            <w:vAlign w:val="center"/>
          </w:tcPr>
          <w:p w14:paraId="4DC51D34" w14:textId="77777777" w:rsidR="00AA21C2" w:rsidRDefault="00AA21C2">
            <w:pPr>
              <w:keepNext/>
              <w:autoSpaceDE w:val="0"/>
              <w:autoSpaceDN w:val="0"/>
              <w:adjustRightInd w:val="0"/>
              <w:jc w:val="right"/>
              <w:rPr>
                <w:rFonts w:eastAsia="Calibri"/>
                <w:color w:val="000000"/>
                <w:sz w:val="20"/>
                <w:szCs w:val="20"/>
              </w:rPr>
            </w:pPr>
          </w:p>
        </w:tc>
        <w:tc>
          <w:tcPr>
            <w:tcW w:w="414" w:type="pct"/>
            <w:shd w:val="clear" w:color="auto" w:fill="E5FBF4"/>
            <w:vAlign w:val="center"/>
          </w:tcPr>
          <w:p w14:paraId="1DFE1FA5"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2.153</w:t>
            </w:r>
          </w:p>
        </w:tc>
        <w:tc>
          <w:tcPr>
            <w:tcW w:w="414" w:type="pct"/>
            <w:shd w:val="clear" w:color="auto" w:fill="E5FBF4"/>
            <w:vAlign w:val="center"/>
          </w:tcPr>
          <w:p w14:paraId="3910C8EB" w14:textId="77777777" w:rsidR="00AA21C2" w:rsidRDefault="00000000">
            <w:pPr>
              <w:keepNext/>
              <w:autoSpaceDE w:val="0"/>
              <w:autoSpaceDN w:val="0"/>
              <w:adjustRightInd w:val="0"/>
              <w:jc w:val="right"/>
              <w:rPr>
                <w:rFonts w:eastAsia="Calibri"/>
                <w:color w:val="000000"/>
                <w:sz w:val="20"/>
                <w:szCs w:val="20"/>
              </w:rPr>
            </w:pPr>
            <w:r>
              <w:rPr>
                <w:sz w:val="20"/>
                <w:szCs w:val="20"/>
              </w:rPr>
              <w:t>1,2</w:t>
            </w:r>
          </w:p>
        </w:tc>
        <w:tc>
          <w:tcPr>
            <w:tcW w:w="53" w:type="pct"/>
            <w:shd w:val="clear" w:color="auto" w:fill="E5FBF4"/>
            <w:vAlign w:val="center"/>
          </w:tcPr>
          <w:p w14:paraId="53F8C041" w14:textId="77777777" w:rsidR="00AA21C2" w:rsidRDefault="00AA21C2">
            <w:pPr>
              <w:keepNext/>
              <w:autoSpaceDE w:val="0"/>
              <w:autoSpaceDN w:val="0"/>
              <w:adjustRightInd w:val="0"/>
              <w:jc w:val="right"/>
              <w:rPr>
                <w:rFonts w:eastAsia="Calibri"/>
                <w:i/>
                <w:iCs/>
                <w:color w:val="000000"/>
                <w:sz w:val="20"/>
                <w:szCs w:val="20"/>
              </w:rPr>
            </w:pPr>
          </w:p>
        </w:tc>
        <w:tc>
          <w:tcPr>
            <w:tcW w:w="414" w:type="pct"/>
            <w:shd w:val="clear" w:color="auto" w:fill="E5FBF4"/>
            <w:vAlign w:val="center"/>
          </w:tcPr>
          <w:p w14:paraId="08F45223" w14:textId="77777777" w:rsidR="00AA21C2" w:rsidRDefault="00AA21C2">
            <w:pPr>
              <w:keepNext/>
              <w:autoSpaceDE w:val="0"/>
              <w:autoSpaceDN w:val="0"/>
              <w:adjustRightInd w:val="0"/>
              <w:jc w:val="right"/>
              <w:rPr>
                <w:rFonts w:eastAsia="Calibri"/>
                <w:i/>
                <w:iCs/>
                <w:color w:val="000000"/>
                <w:sz w:val="20"/>
                <w:szCs w:val="20"/>
              </w:rPr>
            </w:pPr>
          </w:p>
        </w:tc>
        <w:tc>
          <w:tcPr>
            <w:tcW w:w="414" w:type="pct"/>
            <w:shd w:val="clear" w:color="auto" w:fill="E5FBF4"/>
            <w:vAlign w:val="center"/>
          </w:tcPr>
          <w:p w14:paraId="1FFFB7FF" w14:textId="77777777" w:rsidR="00AA21C2" w:rsidRDefault="00AA21C2">
            <w:pPr>
              <w:jc w:val="right"/>
              <w:rPr>
                <w:sz w:val="20"/>
                <w:szCs w:val="20"/>
              </w:rPr>
            </w:pPr>
          </w:p>
        </w:tc>
        <w:tc>
          <w:tcPr>
            <w:tcW w:w="414" w:type="pct"/>
            <w:shd w:val="clear" w:color="auto" w:fill="E5FBF4"/>
            <w:vAlign w:val="center"/>
          </w:tcPr>
          <w:p w14:paraId="30427CB7"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2.579</w:t>
            </w:r>
          </w:p>
        </w:tc>
        <w:tc>
          <w:tcPr>
            <w:tcW w:w="410" w:type="pct"/>
            <w:shd w:val="clear" w:color="auto" w:fill="E5FBF4"/>
            <w:vAlign w:val="center"/>
          </w:tcPr>
          <w:p w14:paraId="01B75279" w14:textId="77777777" w:rsidR="00AA21C2" w:rsidRDefault="00000000">
            <w:pPr>
              <w:jc w:val="right"/>
              <w:rPr>
                <w:color w:val="000000"/>
                <w:sz w:val="20"/>
                <w:szCs w:val="20"/>
              </w:rPr>
            </w:pPr>
            <w:r>
              <w:rPr>
                <w:sz w:val="20"/>
                <w:szCs w:val="20"/>
              </w:rPr>
              <w:t>1,5</w:t>
            </w:r>
          </w:p>
        </w:tc>
      </w:tr>
      <w:tr w:rsidR="00AA21C2" w14:paraId="7ABCD713" w14:textId="77777777">
        <w:trPr>
          <w:trHeight w:val="284"/>
        </w:trPr>
        <w:tc>
          <w:tcPr>
            <w:tcW w:w="1640" w:type="pct"/>
            <w:tcBorders>
              <w:bottom w:val="nil"/>
            </w:tcBorders>
            <w:shd w:val="clear" w:color="auto" w:fill="E5FBF4"/>
            <w:vAlign w:val="center"/>
          </w:tcPr>
          <w:p w14:paraId="68458D0A" w14:textId="77777777" w:rsidR="00AA21C2" w:rsidRDefault="00000000">
            <w:pPr>
              <w:keepNext/>
              <w:autoSpaceDE w:val="0"/>
              <w:autoSpaceDN w:val="0"/>
              <w:adjustRightInd w:val="0"/>
              <w:rPr>
                <w:rFonts w:eastAsia="Calibri"/>
                <w:i/>
                <w:iCs/>
                <w:color w:val="000000"/>
                <w:sz w:val="20"/>
                <w:szCs w:val="20"/>
              </w:rPr>
            </w:pPr>
            <w:r>
              <w:rPr>
                <w:rFonts w:eastAsia="Calibri"/>
                <w:bCs/>
                <w:color w:val="000000"/>
                <w:sz w:val="20"/>
                <w:szCs w:val="20"/>
              </w:rPr>
              <w:t>Altre attività</w:t>
            </w:r>
          </w:p>
        </w:tc>
        <w:tc>
          <w:tcPr>
            <w:tcW w:w="414" w:type="pct"/>
            <w:tcBorders>
              <w:bottom w:val="nil"/>
            </w:tcBorders>
            <w:shd w:val="clear" w:color="auto" w:fill="E5FBF4"/>
            <w:vAlign w:val="center"/>
          </w:tcPr>
          <w:p w14:paraId="4F409E9C" w14:textId="77777777" w:rsidR="00AA21C2" w:rsidRDefault="00AA21C2">
            <w:pPr>
              <w:keepNext/>
              <w:autoSpaceDE w:val="0"/>
              <w:autoSpaceDN w:val="0"/>
              <w:adjustRightInd w:val="0"/>
              <w:jc w:val="right"/>
              <w:rPr>
                <w:rFonts w:eastAsia="Calibri"/>
                <w:color w:val="000000"/>
                <w:sz w:val="20"/>
                <w:szCs w:val="20"/>
              </w:rPr>
            </w:pPr>
          </w:p>
        </w:tc>
        <w:tc>
          <w:tcPr>
            <w:tcW w:w="413" w:type="pct"/>
            <w:tcBorders>
              <w:bottom w:val="nil"/>
            </w:tcBorders>
            <w:shd w:val="clear" w:color="auto" w:fill="E5FBF4"/>
            <w:vAlign w:val="center"/>
          </w:tcPr>
          <w:p w14:paraId="7D11A8AD" w14:textId="77777777" w:rsidR="00AA21C2" w:rsidRDefault="00AA21C2">
            <w:pPr>
              <w:keepNext/>
              <w:autoSpaceDE w:val="0"/>
              <w:autoSpaceDN w:val="0"/>
              <w:adjustRightInd w:val="0"/>
              <w:jc w:val="right"/>
              <w:rPr>
                <w:rFonts w:eastAsia="Calibri"/>
                <w:color w:val="000000"/>
                <w:sz w:val="20"/>
                <w:szCs w:val="20"/>
              </w:rPr>
            </w:pPr>
          </w:p>
        </w:tc>
        <w:tc>
          <w:tcPr>
            <w:tcW w:w="414" w:type="pct"/>
            <w:tcBorders>
              <w:bottom w:val="nil"/>
            </w:tcBorders>
            <w:shd w:val="clear" w:color="auto" w:fill="E5FBF4"/>
            <w:vAlign w:val="center"/>
          </w:tcPr>
          <w:p w14:paraId="2980E52B" w14:textId="77777777" w:rsidR="00AA21C2" w:rsidRDefault="00000000">
            <w:pPr>
              <w:keepNext/>
              <w:autoSpaceDE w:val="0"/>
              <w:autoSpaceDN w:val="0"/>
              <w:adjustRightInd w:val="0"/>
              <w:jc w:val="right"/>
              <w:rPr>
                <w:rFonts w:eastAsia="Calibri"/>
                <w:color w:val="000000"/>
                <w:sz w:val="20"/>
                <w:szCs w:val="20"/>
              </w:rPr>
            </w:pPr>
            <w:r>
              <w:rPr>
                <w:rFonts w:eastAsia="Calibri"/>
                <w:sz w:val="20"/>
                <w:szCs w:val="20"/>
              </w:rPr>
              <w:t>-1.734</w:t>
            </w:r>
          </w:p>
        </w:tc>
        <w:tc>
          <w:tcPr>
            <w:tcW w:w="414" w:type="pct"/>
            <w:tcBorders>
              <w:bottom w:val="nil"/>
            </w:tcBorders>
            <w:shd w:val="clear" w:color="auto" w:fill="E5FBF4"/>
            <w:vAlign w:val="center"/>
          </w:tcPr>
          <w:p w14:paraId="50E460E3" w14:textId="77777777" w:rsidR="00AA21C2" w:rsidRDefault="00000000">
            <w:pPr>
              <w:keepNext/>
              <w:autoSpaceDE w:val="0"/>
              <w:autoSpaceDN w:val="0"/>
              <w:adjustRightInd w:val="0"/>
              <w:jc w:val="right"/>
              <w:rPr>
                <w:rFonts w:eastAsia="Calibri"/>
                <w:color w:val="000000"/>
                <w:sz w:val="20"/>
                <w:szCs w:val="20"/>
              </w:rPr>
            </w:pPr>
            <w:r>
              <w:rPr>
                <w:sz w:val="20"/>
                <w:szCs w:val="20"/>
              </w:rPr>
              <w:t>-1.0</w:t>
            </w:r>
          </w:p>
        </w:tc>
        <w:tc>
          <w:tcPr>
            <w:tcW w:w="53" w:type="pct"/>
            <w:tcBorders>
              <w:bottom w:val="nil"/>
            </w:tcBorders>
            <w:shd w:val="clear" w:color="auto" w:fill="E5FBF4"/>
            <w:vAlign w:val="center"/>
          </w:tcPr>
          <w:p w14:paraId="6465BC21" w14:textId="77777777" w:rsidR="00AA21C2" w:rsidRDefault="00AA21C2">
            <w:pPr>
              <w:keepNext/>
              <w:autoSpaceDE w:val="0"/>
              <w:autoSpaceDN w:val="0"/>
              <w:adjustRightInd w:val="0"/>
              <w:jc w:val="right"/>
              <w:rPr>
                <w:rFonts w:eastAsia="Calibri"/>
                <w:i/>
                <w:iCs/>
                <w:color w:val="000000"/>
                <w:sz w:val="20"/>
                <w:szCs w:val="20"/>
              </w:rPr>
            </w:pPr>
          </w:p>
        </w:tc>
        <w:tc>
          <w:tcPr>
            <w:tcW w:w="414" w:type="pct"/>
            <w:tcBorders>
              <w:bottom w:val="nil"/>
            </w:tcBorders>
            <w:shd w:val="clear" w:color="auto" w:fill="E5FBF4"/>
            <w:vAlign w:val="center"/>
          </w:tcPr>
          <w:p w14:paraId="2DEF2BC2" w14:textId="77777777" w:rsidR="00AA21C2" w:rsidRDefault="00AA21C2">
            <w:pPr>
              <w:keepNext/>
              <w:autoSpaceDE w:val="0"/>
              <w:autoSpaceDN w:val="0"/>
              <w:adjustRightInd w:val="0"/>
              <w:jc w:val="right"/>
              <w:rPr>
                <w:rFonts w:eastAsia="Calibri"/>
                <w:i/>
                <w:iCs/>
                <w:color w:val="000000"/>
                <w:sz w:val="20"/>
                <w:szCs w:val="20"/>
              </w:rPr>
            </w:pPr>
          </w:p>
        </w:tc>
        <w:tc>
          <w:tcPr>
            <w:tcW w:w="414" w:type="pct"/>
            <w:tcBorders>
              <w:bottom w:val="nil"/>
            </w:tcBorders>
            <w:shd w:val="clear" w:color="auto" w:fill="E5FBF4"/>
            <w:vAlign w:val="center"/>
          </w:tcPr>
          <w:p w14:paraId="4B6E8F49" w14:textId="77777777" w:rsidR="00AA21C2" w:rsidRDefault="00AA21C2">
            <w:pPr>
              <w:jc w:val="right"/>
              <w:rPr>
                <w:sz w:val="20"/>
                <w:szCs w:val="20"/>
              </w:rPr>
            </w:pPr>
          </w:p>
        </w:tc>
        <w:tc>
          <w:tcPr>
            <w:tcW w:w="414" w:type="pct"/>
            <w:tcBorders>
              <w:bottom w:val="nil"/>
            </w:tcBorders>
            <w:shd w:val="clear" w:color="auto" w:fill="E5FBF4"/>
            <w:vAlign w:val="center"/>
          </w:tcPr>
          <w:p w14:paraId="6B7BCD3E" w14:textId="77777777" w:rsidR="00AA21C2" w:rsidRDefault="00000000">
            <w:pPr>
              <w:keepNext/>
              <w:autoSpaceDE w:val="0"/>
              <w:autoSpaceDN w:val="0"/>
              <w:adjustRightInd w:val="0"/>
              <w:jc w:val="right"/>
              <w:rPr>
                <w:rFonts w:eastAsia="Calibri"/>
                <w:color w:val="000000"/>
                <w:sz w:val="20"/>
                <w:szCs w:val="20"/>
              </w:rPr>
            </w:pPr>
            <w:r>
              <w:rPr>
                <w:rFonts w:eastAsia="Calibri"/>
                <w:color w:val="000000"/>
                <w:sz w:val="20"/>
                <w:szCs w:val="20"/>
              </w:rPr>
              <w:t>2.482</w:t>
            </w:r>
          </w:p>
        </w:tc>
        <w:tc>
          <w:tcPr>
            <w:tcW w:w="410" w:type="pct"/>
            <w:tcBorders>
              <w:bottom w:val="nil"/>
            </w:tcBorders>
            <w:shd w:val="clear" w:color="auto" w:fill="E5FBF4"/>
            <w:vAlign w:val="center"/>
          </w:tcPr>
          <w:p w14:paraId="077DA8AE" w14:textId="77777777" w:rsidR="00AA21C2" w:rsidRDefault="00000000">
            <w:pPr>
              <w:jc w:val="right"/>
              <w:rPr>
                <w:color w:val="000000"/>
                <w:sz w:val="20"/>
                <w:szCs w:val="20"/>
              </w:rPr>
            </w:pPr>
            <w:r>
              <w:rPr>
                <w:color w:val="000000"/>
                <w:sz w:val="20"/>
                <w:szCs w:val="20"/>
              </w:rPr>
              <w:t>1,5</w:t>
            </w:r>
          </w:p>
        </w:tc>
      </w:tr>
      <w:tr w:rsidR="00AA21C2" w14:paraId="4857491E" w14:textId="77777777">
        <w:trPr>
          <w:trHeight w:val="284"/>
        </w:trPr>
        <w:tc>
          <w:tcPr>
            <w:tcW w:w="1640" w:type="pct"/>
            <w:tcBorders>
              <w:top w:val="nil"/>
              <w:bottom w:val="single" w:sz="4" w:space="0" w:color="auto"/>
            </w:tcBorders>
            <w:shd w:val="clear" w:color="auto" w:fill="E5FBF4"/>
            <w:vAlign w:val="center"/>
          </w:tcPr>
          <w:p w14:paraId="3993F920" w14:textId="77777777" w:rsidR="00AA21C2" w:rsidRDefault="00000000">
            <w:pPr>
              <w:keepNext/>
              <w:autoSpaceDE w:val="0"/>
              <w:autoSpaceDN w:val="0"/>
              <w:adjustRightInd w:val="0"/>
              <w:spacing w:after="60"/>
              <w:rPr>
                <w:rFonts w:eastAsia="Calibri"/>
                <w:b/>
                <w:i/>
                <w:iCs/>
                <w:color w:val="000000"/>
                <w:sz w:val="20"/>
                <w:szCs w:val="20"/>
              </w:rPr>
            </w:pPr>
            <w:r>
              <w:rPr>
                <w:rFonts w:eastAsia="Calibri"/>
                <w:b/>
                <w:bCs/>
                <w:color w:val="000000"/>
                <w:sz w:val="20"/>
                <w:szCs w:val="20"/>
              </w:rPr>
              <w:t>Totale attività</w:t>
            </w:r>
          </w:p>
        </w:tc>
        <w:tc>
          <w:tcPr>
            <w:tcW w:w="414" w:type="pct"/>
            <w:tcBorders>
              <w:top w:val="nil"/>
              <w:bottom w:val="single" w:sz="4" w:space="0" w:color="auto"/>
            </w:tcBorders>
            <w:shd w:val="clear" w:color="auto" w:fill="E5FBF4"/>
            <w:vAlign w:val="center"/>
          </w:tcPr>
          <w:p w14:paraId="7CC918F6" w14:textId="77777777" w:rsidR="00AA21C2" w:rsidRDefault="00AA21C2">
            <w:pPr>
              <w:keepNext/>
              <w:autoSpaceDE w:val="0"/>
              <w:autoSpaceDN w:val="0"/>
              <w:adjustRightInd w:val="0"/>
              <w:spacing w:after="60"/>
              <w:jc w:val="right"/>
              <w:rPr>
                <w:rFonts w:eastAsia="Calibri"/>
                <w:b/>
                <w:bCs/>
                <w:color w:val="000000"/>
                <w:sz w:val="20"/>
                <w:szCs w:val="20"/>
              </w:rPr>
            </w:pPr>
          </w:p>
        </w:tc>
        <w:tc>
          <w:tcPr>
            <w:tcW w:w="413" w:type="pct"/>
            <w:tcBorders>
              <w:top w:val="nil"/>
              <w:bottom w:val="single" w:sz="4" w:space="0" w:color="auto"/>
            </w:tcBorders>
            <w:shd w:val="clear" w:color="auto" w:fill="E5FBF4"/>
            <w:vAlign w:val="center"/>
          </w:tcPr>
          <w:p w14:paraId="49CF9B7D" w14:textId="77777777" w:rsidR="00AA21C2" w:rsidRDefault="00AA21C2">
            <w:pPr>
              <w:keepNext/>
              <w:autoSpaceDE w:val="0"/>
              <w:autoSpaceDN w:val="0"/>
              <w:adjustRightInd w:val="0"/>
              <w:spacing w:after="60"/>
              <w:jc w:val="right"/>
              <w:rPr>
                <w:b/>
                <w:color w:val="000000"/>
                <w:sz w:val="20"/>
                <w:szCs w:val="20"/>
              </w:rPr>
            </w:pPr>
          </w:p>
        </w:tc>
        <w:tc>
          <w:tcPr>
            <w:tcW w:w="414" w:type="pct"/>
            <w:tcBorders>
              <w:top w:val="nil"/>
              <w:bottom w:val="single" w:sz="4" w:space="0" w:color="auto"/>
            </w:tcBorders>
            <w:shd w:val="clear" w:color="auto" w:fill="E5FBF4"/>
            <w:vAlign w:val="center"/>
          </w:tcPr>
          <w:p w14:paraId="3C8CE9A5" w14:textId="77777777" w:rsidR="00AA21C2" w:rsidRDefault="00000000">
            <w:pPr>
              <w:keepNext/>
              <w:autoSpaceDE w:val="0"/>
              <w:autoSpaceDN w:val="0"/>
              <w:adjustRightInd w:val="0"/>
              <w:spacing w:after="60"/>
              <w:jc w:val="right"/>
              <w:rPr>
                <w:rFonts w:eastAsia="Calibri"/>
                <w:b/>
                <w:bCs/>
                <w:color w:val="000000"/>
                <w:sz w:val="20"/>
                <w:szCs w:val="20"/>
              </w:rPr>
            </w:pPr>
            <w:r>
              <w:rPr>
                <w:b/>
                <w:bCs/>
                <w:sz w:val="20"/>
                <w:szCs w:val="20"/>
              </w:rPr>
              <w:t>176.377</w:t>
            </w:r>
          </w:p>
        </w:tc>
        <w:tc>
          <w:tcPr>
            <w:tcW w:w="414" w:type="pct"/>
            <w:tcBorders>
              <w:top w:val="nil"/>
              <w:bottom w:val="single" w:sz="4" w:space="0" w:color="auto"/>
            </w:tcBorders>
            <w:shd w:val="clear" w:color="auto" w:fill="E5FBF4"/>
            <w:vAlign w:val="center"/>
          </w:tcPr>
          <w:p w14:paraId="04EC339D" w14:textId="77777777" w:rsidR="00AA21C2" w:rsidRDefault="00000000">
            <w:pPr>
              <w:keepNext/>
              <w:autoSpaceDE w:val="0"/>
              <w:autoSpaceDN w:val="0"/>
              <w:adjustRightInd w:val="0"/>
              <w:spacing w:after="60"/>
              <w:jc w:val="right"/>
              <w:rPr>
                <w:b/>
                <w:color w:val="000000"/>
                <w:sz w:val="20"/>
                <w:szCs w:val="20"/>
              </w:rPr>
            </w:pPr>
            <w:r>
              <w:rPr>
                <w:b/>
                <w:bCs/>
                <w:sz w:val="20"/>
                <w:szCs w:val="20"/>
              </w:rPr>
              <w:t>100,0</w:t>
            </w:r>
          </w:p>
        </w:tc>
        <w:tc>
          <w:tcPr>
            <w:tcW w:w="53" w:type="pct"/>
            <w:tcBorders>
              <w:top w:val="nil"/>
              <w:bottom w:val="single" w:sz="4" w:space="0" w:color="auto"/>
            </w:tcBorders>
            <w:shd w:val="clear" w:color="auto" w:fill="E5FBF4"/>
            <w:vAlign w:val="center"/>
          </w:tcPr>
          <w:p w14:paraId="7484CB40" w14:textId="77777777" w:rsidR="00AA21C2" w:rsidRDefault="00AA21C2">
            <w:pPr>
              <w:keepNext/>
              <w:autoSpaceDE w:val="0"/>
              <w:autoSpaceDN w:val="0"/>
              <w:adjustRightInd w:val="0"/>
              <w:spacing w:after="60"/>
              <w:jc w:val="right"/>
              <w:rPr>
                <w:rFonts w:eastAsia="Calibri"/>
                <w:b/>
                <w:i/>
                <w:iCs/>
                <w:color w:val="000000"/>
                <w:sz w:val="20"/>
                <w:szCs w:val="20"/>
              </w:rPr>
            </w:pPr>
          </w:p>
        </w:tc>
        <w:tc>
          <w:tcPr>
            <w:tcW w:w="414" w:type="pct"/>
            <w:tcBorders>
              <w:top w:val="nil"/>
              <w:bottom w:val="single" w:sz="4" w:space="0" w:color="auto"/>
            </w:tcBorders>
            <w:shd w:val="clear" w:color="auto" w:fill="E5FBF4"/>
            <w:vAlign w:val="center"/>
          </w:tcPr>
          <w:p w14:paraId="25763F74" w14:textId="77777777" w:rsidR="00AA21C2" w:rsidRDefault="00AA21C2">
            <w:pPr>
              <w:keepNext/>
              <w:autoSpaceDE w:val="0"/>
              <w:autoSpaceDN w:val="0"/>
              <w:adjustRightInd w:val="0"/>
              <w:spacing w:after="60"/>
              <w:jc w:val="right"/>
              <w:rPr>
                <w:rFonts w:eastAsia="Calibri"/>
                <w:b/>
                <w:i/>
                <w:iCs/>
                <w:color w:val="000000"/>
                <w:sz w:val="20"/>
                <w:szCs w:val="20"/>
              </w:rPr>
            </w:pPr>
          </w:p>
        </w:tc>
        <w:tc>
          <w:tcPr>
            <w:tcW w:w="414" w:type="pct"/>
            <w:tcBorders>
              <w:top w:val="nil"/>
              <w:bottom w:val="single" w:sz="4" w:space="0" w:color="auto"/>
            </w:tcBorders>
            <w:shd w:val="clear" w:color="auto" w:fill="E5FBF4"/>
            <w:vAlign w:val="center"/>
          </w:tcPr>
          <w:p w14:paraId="446CF984" w14:textId="77777777" w:rsidR="00AA21C2" w:rsidRDefault="00AA21C2">
            <w:pPr>
              <w:jc w:val="right"/>
              <w:rPr>
                <w:b/>
                <w:sz w:val="20"/>
                <w:szCs w:val="20"/>
              </w:rPr>
            </w:pPr>
          </w:p>
        </w:tc>
        <w:tc>
          <w:tcPr>
            <w:tcW w:w="414" w:type="pct"/>
            <w:tcBorders>
              <w:top w:val="nil"/>
              <w:bottom w:val="single" w:sz="4" w:space="0" w:color="auto"/>
            </w:tcBorders>
            <w:shd w:val="clear" w:color="auto" w:fill="E5FBF4"/>
            <w:vAlign w:val="center"/>
          </w:tcPr>
          <w:p w14:paraId="23AD1585" w14:textId="77777777" w:rsidR="00AA21C2" w:rsidRDefault="00000000">
            <w:pPr>
              <w:keepNext/>
              <w:autoSpaceDE w:val="0"/>
              <w:autoSpaceDN w:val="0"/>
              <w:adjustRightInd w:val="0"/>
              <w:spacing w:after="60"/>
              <w:jc w:val="right"/>
              <w:rPr>
                <w:rFonts w:eastAsia="Calibri"/>
                <w:b/>
                <w:bCs/>
                <w:color w:val="000000"/>
                <w:sz w:val="20"/>
                <w:szCs w:val="20"/>
              </w:rPr>
            </w:pPr>
            <w:r>
              <w:rPr>
                <w:b/>
                <w:bCs/>
                <w:sz w:val="20"/>
                <w:szCs w:val="20"/>
              </w:rPr>
              <w:t>170.029</w:t>
            </w:r>
          </w:p>
        </w:tc>
        <w:tc>
          <w:tcPr>
            <w:tcW w:w="410" w:type="pct"/>
            <w:tcBorders>
              <w:top w:val="nil"/>
              <w:bottom w:val="single" w:sz="4" w:space="0" w:color="auto"/>
            </w:tcBorders>
            <w:shd w:val="clear" w:color="auto" w:fill="E5FBF4"/>
            <w:vAlign w:val="center"/>
          </w:tcPr>
          <w:p w14:paraId="421F5D9E" w14:textId="77777777" w:rsidR="00AA21C2" w:rsidRDefault="00000000">
            <w:pPr>
              <w:keepNext/>
              <w:autoSpaceDE w:val="0"/>
              <w:autoSpaceDN w:val="0"/>
              <w:adjustRightInd w:val="0"/>
              <w:spacing w:after="60"/>
              <w:jc w:val="right"/>
              <w:rPr>
                <w:b/>
                <w:color w:val="000000"/>
                <w:sz w:val="20"/>
                <w:szCs w:val="20"/>
              </w:rPr>
            </w:pPr>
            <w:r>
              <w:rPr>
                <w:b/>
                <w:bCs/>
                <w:sz w:val="20"/>
                <w:szCs w:val="20"/>
              </w:rPr>
              <w:t>100,0</w:t>
            </w:r>
          </w:p>
        </w:tc>
      </w:tr>
      <w:tr w:rsidR="00AA21C2" w14:paraId="1C3B3607" w14:textId="77777777">
        <w:trPr>
          <w:trHeight w:val="284"/>
        </w:trPr>
        <w:tc>
          <w:tcPr>
            <w:tcW w:w="1640" w:type="pct"/>
            <w:tcBorders>
              <w:top w:val="single" w:sz="4" w:space="0" w:color="auto"/>
            </w:tcBorders>
            <w:shd w:val="clear" w:color="auto" w:fill="E5FBF4"/>
            <w:vAlign w:val="center"/>
          </w:tcPr>
          <w:p w14:paraId="579CF21E" w14:textId="77777777" w:rsidR="00AA21C2" w:rsidRDefault="00000000">
            <w:pPr>
              <w:keepNext/>
              <w:autoSpaceDE w:val="0"/>
              <w:autoSpaceDN w:val="0"/>
              <w:adjustRightInd w:val="0"/>
              <w:spacing w:before="60"/>
              <w:rPr>
                <w:rFonts w:eastAsia="Calibri"/>
                <w:i/>
                <w:iCs/>
                <w:color w:val="000000"/>
                <w:sz w:val="20"/>
                <w:szCs w:val="20"/>
              </w:rPr>
            </w:pPr>
            <w:r>
              <w:rPr>
                <w:rFonts w:eastAsia="Calibri"/>
                <w:bCs/>
                <w:i/>
                <w:color w:val="000000"/>
                <w:sz w:val="20"/>
                <w:szCs w:val="20"/>
              </w:rPr>
              <w:t>Per memoria:</w:t>
            </w:r>
          </w:p>
        </w:tc>
        <w:tc>
          <w:tcPr>
            <w:tcW w:w="414" w:type="pct"/>
            <w:tcBorders>
              <w:top w:val="single" w:sz="4" w:space="0" w:color="auto"/>
            </w:tcBorders>
            <w:shd w:val="clear" w:color="auto" w:fill="E5FBF4"/>
            <w:vAlign w:val="center"/>
          </w:tcPr>
          <w:p w14:paraId="3B014A28" w14:textId="77777777" w:rsidR="00AA21C2" w:rsidRDefault="00AA21C2">
            <w:pPr>
              <w:keepNext/>
              <w:autoSpaceDE w:val="0"/>
              <w:autoSpaceDN w:val="0"/>
              <w:adjustRightInd w:val="0"/>
              <w:jc w:val="right"/>
              <w:rPr>
                <w:rFonts w:eastAsia="Calibri"/>
                <w:i/>
                <w:iCs/>
                <w:color w:val="000000"/>
                <w:sz w:val="20"/>
                <w:szCs w:val="20"/>
              </w:rPr>
            </w:pPr>
          </w:p>
        </w:tc>
        <w:tc>
          <w:tcPr>
            <w:tcW w:w="413" w:type="pct"/>
            <w:tcBorders>
              <w:top w:val="single" w:sz="4" w:space="0" w:color="auto"/>
            </w:tcBorders>
            <w:shd w:val="clear" w:color="auto" w:fill="E5FBF4"/>
            <w:vAlign w:val="center"/>
          </w:tcPr>
          <w:p w14:paraId="3B86B188" w14:textId="77777777" w:rsidR="00AA21C2" w:rsidRDefault="00AA21C2">
            <w:pPr>
              <w:jc w:val="right"/>
              <w:rPr>
                <w:sz w:val="20"/>
                <w:szCs w:val="20"/>
              </w:rPr>
            </w:pPr>
          </w:p>
        </w:tc>
        <w:tc>
          <w:tcPr>
            <w:tcW w:w="414" w:type="pct"/>
            <w:tcBorders>
              <w:top w:val="single" w:sz="4" w:space="0" w:color="auto"/>
            </w:tcBorders>
            <w:shd w:val="clear" w:color="auto" w:fill="E5FBF4"/>
            <w:vAlign w:val="center"/>
          </w:tcPr>
          <w:p w14:paraId="39556F72" w14:textId="77777777" w:rsidR="00AA21C2" w:rsidRDefault="00AA21C2">
            <w:pPr>
              <w:keepNext/>
              <w:autoSpaceDE w:val="0"/>
              <w:autoSpaceDN w:val="0"/>
              <w:adjustRightInd w:val="0"/>
              <w:jc w:val="right"/>
              <w:rPr>
                <w:rFonts w:eastAsia="Calibri"/>
                <w:i/>
                <w:iCs/>
                <w:color w:val="000000"/>
                <w:sz w:val="20"/>
                <w:szCs w:val="20"/>
              </w:rPr>
            </w:pPr>
          </w:p>
        </w:tc>
        <w:tc>
          <w:tcPr>
            <w:tcW w:w="414" w:type="pct"/>
            <w:tcBorders>
              <w:top w:val="single" w:sz="4" w:space="0" w:color="auto"/>
            </w:tcBorders>
            <w:shd w:val="clear" w:color="auto" w:fill="E5FBF4"/>
            <w:vAlign w:val="center"/>
          </w:tcPr>
          <w:p w14:paraId="1DA1355E" w14:textId="77777777" w:rsidR="00AA21C2" w:rsidRDefault="00AA21C2">
            <w:pPr>
              <w:jc w:val="right"/>
              <w:rPr>
                <w:color w:val="000000"/>
                <w:sz w:val="20"/>
                <w:szCs w:val="20"/>
              </w:rPr>
            </w:pPr>
          </w:p>
        </w:tc>
        <w:tc>
          <w:tcPr>
            <w:tcW w:w="53" w:type="pct"/>
            <w:tcBorders>
              <w:top w:val="single" w:sz="4" w:space="0" w:color="auto"/>
            </w:tcBorders>
            <w:shd w:val="clear" w:color="auto" w:fill="E5FBF4"/>
            <w:vAlign w:val="center"/>
          </w:tcPr>
          <w:p w14:paraId="4C891F87" w14:textId="77777777" w:rsidR="00AA21C2" w:rsidRDefault="00AA21C2">
            <w:pPr>
              <w:keepNext/>
              <w:autoSpaceDE w:val="0"/>
              <w:autoSpaceDN w:val="0"/>
              <w:adjustRightInd w:val="0"/>
              <w:jc w:val="right"/>
              <w:rPr>
                <w:rFonts w:eastAsia="Calibri"/>
                <w:i/>
                <w:iCs/>
                <w:color w:val="000000"/>
                <w:sz w:val="20"/>
                <w:szCs w:val="20"/>
              </w:rPr>
            </w:pPr>
          </w:p>
        </w:tc>
        <w:tc>
          <w:tcPr>
            <w:tcW w:w="414" w:type="pct"/>
            <w:tcBorders>
              <w:top w:val="single" w:sz="4" w:space="0" w:color="auto"/>
            </w:tcBorders>
            <w:shd w:val="clear" w:color="auto" w:fill="E5FBF4"/>
            <w:vAlign w:val="center"/>
          </w:tcPr>
          <w:p w14:paraId="438B69B7" w14:textId="77777777" w:rsidR="00AA21C2" w:rsidRDefault="00AA21C2">
            <w:pPr>
              <w:keepNext/>
              <w:autoSpaceDE w:val="0"/>
              <w:autoSpaceDN w:val="0"/>
              <w:adjustRightInd w:val="0"/>
              <w:jc w:val="right"/>
              <w:rPr>
                <w:rFonts w:eastAsia="Calibri"/>
                <w:i/>
                <w:iCs/>
                <w:color w:val="000000"/>
                <w:sz w:val="20"/>
                <w:szCs w:val="20"/>
              </w:rPr>
            </w:pPr>
          </w:p>
        </w:tc>
        <w:tc>
          <w:tcPr>
            <w:tcW w:w="414" w:type="pct"/>
            <w:tcBorders>
              <w:top w:val="single" w:sz="4" w:space="0" w:color="auto"/>
            </w:tcBorders>
            <w:shd w:val="clear" w:color="auto" w:fill="E5FBF4"/>
            <w:vAlign w:val="center"/>
          </w:tcPr>
          <w:p w14:paraId="56636BFE" w14:textId="77777777" w:rsidR="00AA21C2" w:rsidRDefault="00AA21C2">
            <w:pPr>
              <w:jc w:val="right"/>
              <w:rPr>
                <w:sz w:val="20"/>
                <w:szCs w:val="20"/>
              </w:rPr>
            </w:pPr>
          </w:p>
        </w:tc>
        <w:tc>
          <w:tcPr>
            <w:tcW w:w="414" w:type="pct"/>
            <w:tcBorders>
              <w:top w:val="single" w:sz="4" w:space="0" w:color="auto"/>
            </w:tcBorders>
            <w:shd w:val="clear" w:color="auto" w:fill="E5FBF4"/>
            <w:vAlign w:val="center"/>
          </w:tcPr>
          <w:p w14:paraId="3F32D94C" w14:textId="77777777" w:rsidR="00AA21C2" w:rsidRDefault="00AA21C2">
            <w:pPr>
              <w:keepNext/>
              <w:autoSpaceDE w:val="0"/>
              <w:autoSpaceDN w:val="0"/>
              <w:adjustRightInd w:val="0"/>
              <w:jc w:val="right"/>
              <w:rPr>
                <w:rFonts w:eastAsia="Calibri"/>
                <w:i/>
                <w:iCs/>
                <w:color w:val="000000"/>
                <w:sz w:val="20"/>
                <w:szCs w:val="20"/>
              </w:rPr>
            </w:pPr>
          </w:p>
        </w:tc>
        <w:tc>
          <w:tcPr>
            <w:tcW w:w="410" w:type="pct"/>
            <w:tcBorders>
              <w:top w:val="single" w:sz="4" w:space="0" w:color="auto"/>
            </w:tcBorders>
            <w:shd w:val="clear" w:color="auto" w:fill="E5FBF4"/>
            <w:vAlign w:val="center"/>
          </w:tcPr>
          <w:p w14:paraId="1CC71346" w14:textId="77777777" w:rsidR="00AA21C2" w:rsidRDefault="00AA21C2">
            <w:pPr>
              <w:jc w:val="right"/>
              <w:rPr>
                <w:color w:val="000000"/>
                <w:sz w:val="20"/>
                <w:szCs w:val="20"/>
              </w:rPr>
            </w:pPr>
          </w:p>
        </w:tc>
      </w:tr>
      <w:tr w:rsidR="00AA21C2" w14:paraId="66FC2E01" w14:textId="77777777">
        <w:trPr>
          <w:trHeight w:val="284"/>
        </w:trPr>
        <w:tc>
          <w:tcPr>
            <w:tcW w:w="1640" w:type="pct"/>
            <w:shd w:val="clear" w:color="auto" w:fill="E5FBF4"/>
            <w:vAlign w:val="center"/>
          </w:tcPr>
          <w:p w14:paraId="26947CF7" w14:textId="77777777" w:rsidR="00AA21C2" w:rsidRDefault="00000000">
            <w:pPr>
              <w:keepNext/>
              <w:autoSpaceDE w:val="0"/>
              <w:autoSpaceDN w:val="0"/>
              <w:adjustRightInd w:val="0"/>
              <w:rPr>
                <w:rFonts w:eastAsia="Calibri"/>
                <w:b/>
                <w:i/>
                <w:iCs/>
                <w:color w:val="000000"/>
                <w:sz w:val="20"/>
                <w:szCs w:val="20"/>
              </w:rPr>
            </w:pPr>
            <w:r>
              <w:rPr>
                <w:rFonts w:eastAsia="Calibri"/>
                <w:b/>
                <w:bCs/>
                <w:color w:val="000000"/>
                <w:sz w:val="20"/>
                <w:szCs w:val="20"/>
              </w:rPr>
              <w:t>Investimenti immobiliari</w:t>
            </w:r>
          </w:p>
        </w:tc>
        <w:tc>
          <w:tcPr>
            <w:tcW w:w="414" w:type="pct"/>
            <w:shd w:val="clear" w:color="auto" w:fill="E5FBF4"/>
            <w:vAlign w:val="center"/>
          </w:tcPr>
          <w:p w14:paraId="298AE214" w14:textId="77777777" w:rsidR="00AA21C2" w:rsidRDefault="00000000">
            <w:pPr>
              <w:keepNext/>
              <w:autoSpaceDE w:val="0"/>
              <w:autoSpaceDN w:val="0"/>
              <w:adjustRightInd w:val="0"/>
              <w:jc w:val="right"/>
              <w:rPr>
                <w:rFonts w:eastAsia="Calibri"/>
                <w:b/>
                <w:bCs/>
                <w:color w:val="000000"/>
                <w:sz w:val="20"/>
                <w:szCs w:val="20"/>
              </w:rPr>
            </w:pPr>
            <w:r>
              <w:rPr>
                <w:b/>
                <w:bCs/>
                <w:color w:val="000000"/>
                <w:sz w:val="20"/>
                <w:szCs w:val="20"/>
              </w:rPr>
              <w:t>3.028</w:t>
            </w:r>
          </w:p>
        </w:tc>
        <w:tc>
          <w:tcPr>
            <w:tcW w:w="413" w:type="pct"/>
            <w:shd w:val="clear" w:color="auto" w:fill="E5FBF4"/>
            <w:vAlign w:val="center"/>
          </w:tcPr>
          <w:p w14:paraId="500FE4A5" w14:textId="77777777" w:rsidR="00AA21C2" w:rsidRDefault="00000000">
            <w:pPr>
              <w:jc w:val="right"/>
              <w:rPr>
                <w:b/>
                <w:color w:val="000000"/>
                <w:sz w:val="20"/>
                <w:szCs w:val="20"/>
              </w:rPr>
            </w:pPr>
            <w:r>
              <w:rPr>
                <w:b/>
                <w:bCs/>
                <w:color w:val="000000"/>
                <w:sz w:val="20"/>
                <w:szCs w:val="20"/>
              </w:rPr>
              <w:t xml:space="preserve">1,7 </w:t>
            </w:r>
          </w:p>
        </w:tc>
        <w:tc>
          <w:tcPr>
            <w:tcW w:w="414" w:type="pct"/>
            <w:shd w:val="clear" w:color="auto" w:fill="E5FBF4"/>
            <w:vAlign w:val="center"/>
          </w:tcPr>
          <w:p w14:paraId="0CC35D72" w14:textId="77777777" w:rsidR="00AA21C2" w:rsidRDefault="00000000">
            <w:pPr>
              <w:keepNext/>
              <w:autoSpaceDE w:val="0"/>
              <w:autoSpaceDN w:val="0"/>
              <w:adjustRightInd w:val="0"/>
              <w:jc w:val="right"/>
              <w:rPr>
                <w:rFonts w:eastAsia="Calibri"/>
                <w:b/>
                <w:bCs/>
                <w:color w:val="000000"/>
                <w:sz w:val="20"/>
                <w:szCs w:val="20"/>
              </w:rPr>
            </w:pPr>
            <w:r>
              <w:rPr>
                <w:b/>
                <w:bCs/>
                <w:color w:val="000000"/>
                <w:sz w:val="20"/>
                <w:szCs w:val="20"/>
              </w:rPr>
              <w:t>3.380</w:t>
            </w:r>
          </w:p>
        </w:tc>
        <w:tc>
          <w:tcPr>
            <w:tcW w:w="414" w:type="pct"/>
            <w:shd w:val="clear" w:color="auto" w:fill="E5FBF4"/>
            <w:vAlign w:val="center"/>
          </w:tcPr>
          <w:p w14:paraId="3DE4872D" w14:textId="77777777" w:rsidR="00AA21C2" w:rsidRDefault="00000000">
            <w:pPr>
              <w:jc w:val="right"/>
              <w:rPr>
                <w:b/>
                <w:color w:val="000000"/>
                <w:sz w:val="20"/>
                <w:szCs w:val="20"/>
              </w:rPr>
            </w:pPr>
            <w:r>
              <w:rPr>
                <w:b/>
                <w:bCs/>
                <w:color w:val="000000"/>
                <w:sz w:val="20"/>
                <w:szCs w:val="20"/>
              </w:rPr>
              <w:t xml:space="preserve">1,9 </w:t>
            </w:r>
          </w:p>
        </w:tc>
        <w:tc>
          <w:tcPr>
            <w:tcW w:w="53" w:type="pct"/>
            <w:shd w:val="clear" w:color="auto" w:fill="E5FBF4"/>
            <w:vAlign w:val="center"/>
          </w:tcPr>
          <w:p w14:paraId="03229BFF" w14:textId="77777777" w:rsidR="00AA21C2" w:rsidRDefault="00AA21C2">
            <w:pPr>
              <w:keepNext/>
              <w:autoSpaceDE w:val="0"/>
              <w:autoSpaceDN w:val="0"/>
              <w:adjustRightInd w:val="0"/>
              <w:jc w:val="right"/>
              <w:rPr>
                <w:rFonts w:eastAsia="Calibri"/>
                <w:b/>
                <w:iCs/>
                <w:color w:val="000000"/>
                <w:sz w:val="20"/>
                <w:szCs w:val="20"/>
              </w:rPr>
            </w:pPr>
          </w:p>
        </w:tc>
        <w:tc>
          <w:tcPr>
            <w:tcW w:w="414" w:type="pct"/>
            <w:shd w:val="clear" w:color="auto" w:fill="E5FBF4"/>
            <w:vAlign w:val="center"/>
          </w:tcPr>
          <w:p w14:paraId="61C74686" w14:textId="77777777" w:rsidR="00AA21C2" w:rsidRDefault="00000000">
            <w:pPr>
              <w:keepNext/>
              <w:autoSpaceDE w:val="0"/>
              <w:autoSpaceDN w:val="0"/>
              <w:adjustRightInd w:val="0"/>
              <w:jc w:val="right"/>
              <w:rPr>
                <w:rFonts w:eastAsia="Calibri"/>
                <w:b/>
                <w:iCs/>
                <w:color w:val="000000"/>
                <w:sz w:val="20"/>
                <w:szCs w:val="20"/>
              </w:rPr>
            </w:pPr>
            <w:r>
              <w:rPr>
                <w:rFonts w:eastAsia="Calibri"/>
                <w:b/>
                <w:iCs/>
                <w:color w:val="000000"/>
                <w:sz w:val="20"/>
                <w:szCs w:val="20"/>
              </w:rPr>
              <w:t>2.848</w:t>
            </w:r>
          </w:p>
        </w:tc>
        <w:tc>
          <w:tcPr>
            <w:tcW w:w="414" w:type="pct"/>
            <w:shd w:val="clear" w:color="auto" w:fill="E5FBF4"/>
            <w:vAlign w:val="center"/>
          </w:tcPr>
          <w:p w14:paraId="34E96810" w14:textId="77777777" w:rsidR="00AA21C2" w:rsidRDefault="00000000">
            <w:pPr>
              <w:jc w:val="right"/>
              <w:rPr>
                <w:b/>
                <w:color w:val="000000"/>
                <w:sz w:val="20"/>
                <w:szCs w:val="20"/>
              </w:rPr>
            </w:pPr>
            <w:r>
              <w:rPr>
                <w:b/>
                <w:bCs/>
                <w:color w:val="000000"/>
                <w:sz w:val="20"/>
                <w:szCs w:val="20"/>
              </w:rPr>
              <w:t xml:space="preserve">1,7 </w:t>
            </w:r>
          </w:p>
        </w:tc>
        <w:tc>
          <w:tcPr>
            <w:tcW w:w="414" w:type="pct"/>
            <w:shd w:val="clear" w:color="auto" w:fill="E5FBF4"/>
            <w:vAlign w:val="center"/>
          </w:tcPr>
          <w:p w14:paraId="7949EF12" w14:textId="77777777" w:rsidR="00AA21C2" w:rsidRDefault="00000000">
            <w:pPr>
              <w:keepNext/>
              <w:autoSpaceDE w:val="0"/>
              <w:autoSpaceDN w:val="0"/>
              <w:adjustRightInd w:val="0"/>
              <w:jc w:val="right"/>
              <w:rPr>
                <w:rFonts w:eastAsia="Calibri"/>
                <w:b/>
                <w:iCs/>
                <w:color w:val="000000"/>
                <w:sz w:val="20"/>
                <w:szCs w:val="20"/>
              </w:rPr>
            </w:pPr>
            <w:r>
              <w:rPr>
                <w:b/>
                <w:bCs/>
                <w:color w:val="000000"/>
                <w:sz w:val="20"/>
                <w:szCs w:val="20"/>
              </w:rPr>
              <w:t>3.195</w:t>
            </w:r>
          </w:p>
        </w:tc>
        <w:tc>
          <w:tcPr>
            <w:tcW w:w="410" w:type="pct"/>
            <w:shd w:val="clear" w:color="auto" w:fill="E5FBF4"/>
            <w:vAlign w:val="center"/>
          </w:tcPr>
          <w:p w14:paraId="24658DC3" w14:textId="77777777" w:rsidR="00AA21C2" w:rsidRDefault="00000000">
            <w:pPr>
              <w:jc w:val="right"/>
              <w:rPr>
                <w:b/>
                <w:color w:val="000000"/>
                <w:sz w:val="20"/>
                <w:szCs w:val="20"/>
              </w:rPr>
            </w:pPr>
            <w:r>
              <w:rPr>
                <w:b/>
                <w:bCs/>
                <w:color w:val="000000"/>
                <w:sz w:val="20"/>
                <w:szCs w:val="20"/>
              </w:rPr>
              <w:t xml:space="preserve">1,9 </w:t>
            </w:r>
          </w:p>
        </w:tc>
      </w:tr>
      <w:tr w:rsidR="00AA21C2" w14:paraId="3B70E9A9" w14:textId="77777777">
        <w:trPr>
          <w:trHeight w:val="284"/>
        </w:trPr>
        <w:tc>
          <w:tcPr>
            <w:tcW w:w="1640" w:type="pct"/>
            <w:shd w:val="clear" w:color="auto" w:fill="E5FBF4"/>
            <w:vAlign w:val="center"/>
          </w:tcPr>
          <w:p w14:paraId="737DD718" w14:textId="77777777" w:rsidR="00AA21C2" w:rsidRDefault="00000000">
            <w:pPr>
              <w:keepNext/>
              <w:autoSpaceDE w:val="0"/>
              <w:autoSpaceDN w:val="0"/>
              <w:adjustRightInd w:val="0"/>
              <w:rPr>
                <w:rFonts w:eastAsia="Calibri"/>
                <w:i/>
                <w:iCs/>
                <w:color w:val="000000"/>
                <w:sz w:val="20"/>
                <w:szCs w:val="20"/>
              </w:rPr>
            </w:pPr>
            <w:r>
              <w:rPr>
                <w:rFonts w:eastAsia="Calibri"/>
                <w:iCs/>
                <w:color w:val="000000"/>
                <w:sz w:val="20"/>
                <w:szCs w:val="20"/>
              </w:rPr>
              <w:t>- immobili</w:t>
            </w:r>
          </w:p>
        </w:tc>
        <w:tc>
          <w:tcPr>
            <w:tcW w:w="414" w:type="pct"/>
            <w:shd w:val="clear" w:color="auto" w:fill="E5FBF4"/>
            <w:vAlign w:val="center"/>
          </w:tcPr>
          <w:p w14:paraId="3DB1A1CA"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1.016</w:t>
            </w:r>
          </w:p>
        </w:tc>
        <w:tc>
          <w:tcPr>
            <w:tcW w:w="413" w:type="pct"/>
            <w:shd w:val="clear" w:color="auto" w:fill="E5FBF4"/>
            <w:vAlign w:val="center"/>
          </w:tcPr>
          <w:p w14:paraId="629895C7" w14:textId="77777777" w:rsidR="00AA21C2" w:rsidRDefault="00000000">
            <w:pPr>
              <w:jc w:val="right"/>
              <w:rPr>
                <w:color w:val="000000"/>
                <w:sz w:val="20"/>
                <w:szCs w:val="20"/>
              </w:rPr>
            </w:pPr>
            <w:r>
              <w:rPr>
                <w:color w:val="000000"/>
                <w:sz w:val="20"/>
                <w:szCs w:val="20"/>
              </w:rPr>
              <w:t xml:space="preserve">0,6 </w:t>
            </w:r>
          </w:p>
        </w:tc>
        <w:tc>
          <w:tcPr>
            <w:tcW w:w="414" w:type="pct"/>
            <w:shd w:val="clear" w:color="auto" w:fill="E5FBF4"/>
            <w:vAlign w:val="center"/>
          </w:tcPr>
          <w:p w14:paraId="12B6D381"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1.016</w:t>
            </w:r>
          </w:p>
        </w:tc>
        <w:tc>
          <w:tcPr>
            <w:tcW w:w="414" w:type="pct"/>
            <w:shd w:val="clear" w:color="auto" w:fill="E5FBF4"/>
            <w:vAlign w:val="center"/>
          </w:tcPr>
          <w:p w14:paraId="0ADCB809" w14:textId="77777777" w:rsidR="00AA21C2" w:rsidRDefault="00000000">
            <w:pPr>
              <w:jc w:val="right"/>
              <w:rPr>
                <w:color w:val="000000"/>
                <w:sz w:val="20"/>
                <w:szCs w:val="20"/>
              </w:rPr>
            </w:pPr>
            <w:r>
              <w:rPr>
                <w:color w:val="000000"/>
                <w:sz w:val="20"/>
                <w:szCs w:val="20"/>
              </w:rPr>
              <w:t xml:space="preserve">0,6 </w:t>
            </w:r>
          </w:p>
        </w:tc>
        <w:tc>
          <w:tcPr>
            <w:tcW w:w="53" w:type="pct"/>
            <w:shd w:val="clear" w:color="auto" w:fill="E5FBF4"/>
            <w:vAlign w:val="center"/>
          </w:tcPr>
          <w:p w14:paraId="508CDF46" w14:textId="77777777" w:rsidR="00AA21C2" w:rsidRDefault="00AA21C2">
            <w:pPr>
              <w:keepNext/>
              <w:autoSpaceDE w:val="0"/>
              <w:autoSpaceDN w:val="0"/>
              <w:adjustRightInd w:val="0"/>
              <w:jc w:val="right"/>
              <w:rPr>
                <w:rFonts w:eastAsia="Calibri"/>
                <w:iCs/>
                <w:color w:val="000000"/>
                <w:sz w:val="20"/>
                <w:szCs w:val="20"/>
              </w:rPr>
            </w:pPr>
          </w:p>
        </w:tc>
        <w:tc>
          <w:tcPr>
            <w:tcW w:w="414" w:type="pct"/>
            <w:shd w:val="clear" w:color="auto" w:fill="E5FBF4"/>
            <w:vAlign w:val="center"/>
          </w:tcPr>
          <w:p w14:paraId="475E6E80" w14:textId="77777777" w:rsidR="00AA21C2" w:rsidRDefault="00000000">
            <w:pPr>
              <w:keepNext/>
              <w:autoSpaceDE w:val="0"/>
              <w:autoSpaceDN w:val="0"/>
              <w:adjustRightInd w:val="0"/>
              <w:jc w:val="right"/>
              <w:rPr>
                <w:rFonts w:eastAsia="Calibri"/>
                <w:iCs/>
                <w:color w:val="000000"/>
                <w:sz w:val="20"/>
                <w:szCs w:val="20"/>
              </w:rPr>
            </w:pPr>
            <w:r>
              <w:rPr>
                <w:rFonts w:eastAsia="Calibri"/>
                <w:iCs/>
                <w:color w:val="000000"/>
                <w:sz w:val="20"/>
                <w:szCs w:val="20"/>
              </w:rPr>
              <w:t>897</w:t>
            </w:r>
          </w:p>
        </w:tc>
        <w:tc>
          <w:tcPr>
            <w:tcW w:w="414" w:type="pct"/>
            <w:shd w:val="clear" w:color="auto" w:fill="E5FBF4"/>
            <w:vAlign w:val="center"/>
          </w:tcPr>
          <w:p w14:paraId="0CC1F7D3" w14:textId="77777777" w:rsidR="00AA21C2" w:rsidRDefault="00000000">
            <w:pPr>
              <w:jc w:val="right"/>
              <w:rPr>
                <w:color w:val="000000"/>
                <w:sz w:val="20"/>
                <w:szCs w:val="20"/>
              </w:rPr>
            </w:pPr>
            <w:r>
              <w:rPr>
                <w:color w:val="000000"/>
                <w:sz w:val="20"/>
                <w:szCs w:val="20"/>
              </w:rPr>
              <w:t xml:space="preserve">0,5 </w:t>
            </w:r>
          </w:p>
        </w:tc>
        <w:tc>
          <w:tcPr>
            <w:tcW w:w="414" w:type="pct"/>
            <w:shd w:val="clear" w:color="auto" w:fill="E5FBF4"/>
            <w:vAlign w:val="center"/>
          </w:tcPr>
          <w:p w14:paraId="084D0C88" w14:textId="77777777" w:rsidR="00AA21C2" w:rsidRDefault="00000000">
            <w:pPr>
              <w:keepNext/>
              <w:autoSpaceDE w:val="0"/>
              <w:autoSpaceDN w:val="0"/>
              <w:adjustRightInd w:val="0"/>
              <w:jc w:val="right"/>
              <w:rPr>
                <w:rFonts w:eastAsia="Calibri"/>
                <w:iCs/>
                <w:color w:val="000000"/>
                <w:sz w:val="20"/>
                <w:szCs w:val="20"/>
              </w:rPr>
            </w:pPr>
            <w:r>
              <w:rPr>
                <w:rFonts w:eastAsia="Calibri"/>
                <w:iCs/>
                <w:color w:val="000000"/>
                <w:sz w:val="20"/>
                <w:szCs w:val="20"/>
              </w:rPr>
              <w:t>897</w:t>
            </w:r>
          </w:p>
        </w:tc>
        <w:tc>
          <w:tcPr>
            <w:tcW w:w="410" w:type="pct"/>
            <w:shd w:val="clear" w:color="auto" w:fill="E5FBF4"/>
            <w:vAlign w:val="center"/>
          </w:tcPr>
          <w:p w14:paraId="0EE67DB3" w14:textId="77777777" w:rsidR="00AA21C2" w:rsidRDefault="00000000">
            <w:pPr>
              <w:jc w:val="right"/>
              <w:rPr>
                <w:color w:val="000000"/>
                <w:sz w:val="20"/>
                <w:szCs w:val="20"/>
              </w:rPr>
            </w:pPr>
            <w:r>
              <w:rPr>
                <w:color w:val="000000"/>
                <w:sz w:val="20"/>
                <w:szCs w:val="20"/>
              </w:rPr>
              <w:t xml:space="preserve">0,5 </w:t>
            </w:r>
          </w:p>
        </w:tc>
      </w:tr>
      <w:tr w:rsidR="00AA21C2" w14:paraId="6F383FF7" w14:textId="77777777">
        <w:trPr>
          <w:trHeight w:val="284"/>
        </w:trPr>
        <w:tc>
          <w:tcPr>
            <w:tcW w:w="1640" w:type="pct"/>
            <w:shd w:val="clear" w:color="auto" w:fill="E5FBF4"/>
            <w:vAlign w:val="center"/>
          </w:tcPr>
          <w:p w14:paraId="75C0C39F" w14:textId="77777777" w:rsidR="00AA21C2" w:rsidRDefault="00000000">
            <w:pPr>
              <w:keepNext/>
              <w:autoSpaceDE w:val="0"/>
              <w:autoSpaceDN w:val="0"/>
              <w:adjustRightInd w:val="0"/>
              <w:rPr>
                <w:rFonts w:eastAsia="Calibri"/>
                <w:i/>
                <w:iCs/>
                <w:color w:val="000000"/>
                <w:sz w:val="20"/>
                <w:szCs w:val="20"/>
              </w:rPr>
            </w:pPr>
            <w:r>
              <w:rPr>
                <w:rFonts w:eastAsia="Calibri"/>
                <w:iCs/>
                <w:color w:val="000000"/>
                <w:sz w:val="20"/>
                <w:szCs w:val="20"/>
              </w:rPr>
              <w:t>- fondi immobiliari</w:t>
            </w:r>
          </w:p>
        </w:tc>
        <w:tc>
          <w:tcPr>
            <w:tcW w:w="414" w:type="pct"/>
            <w:shd w:val="clear" w:color="auto" w:fill="E5FBF4"/>
            <w:vAlign w:val="center"/>
          </w:tcPr>
          <w:p w14:paraId="7F1D92AF" w14:textId="77777777" w:rsidR="00AA21C2" w:rsidRDefault="00000000">
            <w:pPr>
              <w:keepNext/>
              <w:autoSpaceDE w:val="0"/>
              <w:autoSpaceDN w:val="0"/>
              <w:adjustRightInd w:val="0"/>
              <w:jc w:val="right"/>
              <w:rPr>
                <w:rFonts w:eastAsia="Calibri"/>
                <w:iCs/>
                <w:color w:val="000000"/>
                <w:sz w:val="20"/>
                <w:szCs w:val="20"/>
              </w:rPr>
            </w:pPr>
            <w:r>
              <w:rPr>
                <w:color w:val="000000"/>
                <w:sz w:val="20"/>
                <w:szCs w:val="20"/>
              </w:rPr>
              <w:t>1.793</w:t>
            </w:r>
          </w:p>
        </w:tc>
        <w:tc>
          <w:tcPr>
            <w:tcW w:w="413" w:type="pct"/>
            <w:shd w:val="clear" w:color="auto" w:fill="E5FBF4"/>
            <w:vAlign w:val="center"/>
          </w:tcPr>
          <w:p w14:paraId="2C914161" w14:textId="77777777" w:rsidR="00AA21C2" w:rsidRDefault="00000000">
            <w:pPr>
              <w:jc w:val="right"/>
              <w:rPr>
                <w:color w:val="000000"/>
                <w:sz w:val="20"/>
                <w:szCs w:val="20"/>
              </w:rPr>
            </w:pPr>
            <w:r>
              <w:rPr>
                <w:color w:val="000000"/>
                <w:sz w:val="20"/>
                <w:szCs w:val="20"/>
              </w:rPr>
              <w:t xml:space="preserve">1,0 </w:t>
            </w:r>
          </w:p>
        </w:tc>
        <w:tc>
          <w:tcPr>
            <w:tcW w:w="414" w:type="pct"/>
            <w:shd w:val="clear" w:color="auto" w:fill="E5FBF4"/>
            <w:vAlign w:val="center"/>
          </w:tcPr>
          <w:p w14:paraId="5B85FF2D" w14:textId="77777777" w:rsidR="00AA21C2" w:rsidRDefault="00000000">
            <w:pPr>
              <w:keepNext/>
              <w:autoSpaceDE w:val="0"/>
              <w:autoSpaceDN w:val="0"/>
              <w:adjustRightInd w:val="0"/>
              <w:jc w:val="right"/>
              <w:rPr>
                <w:rFonts w:eastAsia="Calibri"/>
                <w:iCs/>
                <w:color w:val="000000"/>
                <w:sz w:val="20"/>
                <w:szCs w:val="20"/>
              </w:rPr>
            </w:pPr>
            <w:r>
              <w:rPr>
                <w:color w:val="000000"/>
                <w:sz w:val="20"/>
                <w:szCs w:val="20"/>
              </w:rPr>
              <w:t>2.145</w:t>
            </w:r>
          </w:p>
        </w:tc>
        <w:tc>
          <w:tcPr>
            <w:tcW w:w="414" w:type="pct"/>
            <w:shd w:val="clear" w:color="auto" w:fill="E5FBF4"/>
            <w:vAlign w:val="center"/>
          </w:tcPr>
          <w:p w14:paraId="3E9B527D" w14:textId="77777777" w:rsidR="00AA21C2" w:rsidRDefault="00000000">
            <w:pPr>
              <w:jc w:val="right"/>
              <w:rPr>
                <w:color w:val="000000"/>
                <w:sz w:val="20"/>
                <w:szCs w:val="20"/>
              </w:rPr>
            </w:pPr>
            <w:r>
              <w:rPr>
                <w:color w:val="000000"/>
                <w:sz w:val="20"/>
                <w:szCs w:val="20"/>
              </w:rPr>
              <w:t xml:space="preserve">1,2 </w:t>
            </w:r>
          </w:p>
        </w:tc>
        <w:tc>
          <w:tcPr>
            <w:tcW w:w="53" w:type="pct"/>
            <w:shd w:val="clear" w:color="auto" w:fill="E5FBF4"/>
            <w:vAlign w:val="center"/>
          </w:tcPr>
          <w:p w14:paraId="67B869E3" w14:textId="77777777" w:rsidR="00AA21C2" w:rsidRDefault="00AA21C2">
            <w:pPr>
              <w:keepNext/>
              <w:autoSpaceDE w:val="0"/>
              <w:autoSpaceDN w:val="0"/>
              <w:adjustRightInd w:val="0"/>
              <w:jc w:val="right"/>
              <w:rPr>
                <w:rFonts w:eastAsia="Calibri"/>
                <w:iCs/>
                <w:color w:val="000000"/>
                <w:sz w:val="20"/>
                <w:szCs w:val="20"/>
              </w:rPr>
            </w:pPr>
          </w:p>
        </w:tc>
        <w:tc>
          <w:tcPr>
            <w:tcW w:w="414" w:type="pct"/>
            <w:shd w:val="clear" w:color="auto" w:fill="E5FBF4"/>
            <w:vAlign w:val="center"/>
          </w:tcPr>
          <w:p w14:paraId="28C3198F" w14:textId="77777777" w:rsidR="00AA21C2" w:rsidRDefault="00000000">
            <w:pPr>
              <w:keepNext/>
              <w:autoSpaceDE w:val="0"/>
              <w:autoSpaceDN w:val="0"/>
              <w:adjustRightInd w:val="0"/>
              <w:jc w:val="right"/>
              <w:rPr>
                <w:rFonts w:eastAsia="Calibri"/>
                <w:iCs/>
                <w:color w:val="000000"/>
                <w:sz w:val="20"/>
                <w:szCs w:val="20"/>
              </w:rPr>
            </w:pPr>
            <w:r>
              <w:rPr>
                <w:color w:val="000000"/>
                <w:sz w:val="20"/>
                <w:szCs w:val="20"/>
              </w:rPr>
              <w:t>1.739</w:t>
            </w:r>
          </w:p>
        </w:tc>
        <w:tc>
          <w:tcPr>
            <w:tcW w:w="414" w:type="pct"/>
            <w:shd w:val="clear" w:color="auto" w:fill="E5FBF4"/>
            <w:vAlign w:val="center"/>
          </w:tcPr>
          <w:p w14:paraId="5FB85299" w14:textId="77777777" w:rsidR="00AA21C2" w:rsidRDefault="00000000">
            <w:pPr>
              <w:jc w:val="right"/>
              <w:rPr>
                <w:color w:val="000000"/>
                <w:sz w:val="20"/>
                <w:szCs w:val="20"/>
              </w:rPr>
            </w:pPr>
            <w:r>
              <w:rPr>
                <w:color w:val="000000"/>
                <w:sz w:val="20"/>
                <w:szCs w:val="20"/>
              </w:rPr>
              <w:t xml:space="preserve">1,0 </w:t>
            </w:r>
          </w:p>
        </w:tc>
        <w:tc>
          <w:tcPr>
            <w:tcW w:w="414" w:type="pct"/>
            <w:shd w:val="clear" w:color="auto" w:fill="E5FBF4"/>
            <w:vAlign w:val="center"/>
          </w:tcPr>
          <w:p w14:paraId="3D4594A5" w14:textId="77777777" w:rsidR="00AA21C2" w:rsidRDefault="00000000">
            <w:pPr>
              <w:keepNext/>
              <w:autoSpaceDE w:val="0"/>
              <w:autoSpaceDN w:val="0"/>
              <w:adjustRightInd w:val="0"/>
              <w:jc w:val="right"/>
              <w:rPr>
                <w:rFonts w:eastAsia="Calibri"/>
                <w:iCs/>
                <w:color w:val="000000"/>
                <w:sz w:val="20"/>
                <w:szCs w:val="20"/>
              </w:rPr>
            </w:pPr>
            <w:r>
              <w:rPr>
                <w:color w:val="000000"/>
                <w:sz w:val="20"/>
                <w:szCs w:val="20"/>
              </w:rPr>
              <w:t>2.087</w:t>
            </w:r>
          </w:p>
        </w:tc>
        <w:tc>
          <w:tcPr>
            <w:tcW w:w="410" w:type="pct"/>
            <w:shd w:val="clear" w:color="auto" w:fill="E5FBF4"/>
            <w:vAlign w:val="center"/>
          </w:tcPr>
          <w:p w14:paraId="31644859" w14:textId="77777777" w:rsidR="00AA21C2" w:rsidRDefault="00000000">
            <w:pPr>
              <w:jc w:val="right"/>
              <w:rPr>
                <w:color w:val="000000"/>
                <w:sz w:val="20"/>
                <w:szCs w:val="20"/>
              </w:rPr>
            </w:pPr>
            <w:r>
              <w:rPr>
                <w:color w:val="000000"/>
                <w:sz w:val="20"/>
                <w:szCs w:val="20"/>
              </w:rPr>
              <w:t xml:space="preserve">1,2 </w:t>
            </w:r>
          </w:p>
        </w:tc>
      </w:tr>
      <w:tr w:rsidR="00AA21C2" w14:paraId="112E6014" w14:textId="77777777">
        <w:trPr>
          <w:trHeight w:val="284"/>
        </w:trPr>
        <w:tc>
          <w:tcPr>
            <w:tcW w:w="1640" w:type="pct"/>
            <w:shd w:val="clear" w:color="auto" w:fill="E5FBF4"/>
            <w:vAlign w:val="center"/>
          </w:tcPr>
          <w:p w14:paraId="5BFAEB6D" w14:textId="77777777" w:rsidR="00AA21C2" w:rsidRDefault="00000000">
            <w:pPr>
              <w:keepNext/>
              <w:autoSpaceDE w:val="0"/>
              <w:autoSpaceDN w:val="0"/>
              <w:adjustRightInd w:val="0"/>
              <w:rPr>
                <w:rFonts w:eastAsia="Calibri"/>
                <w:i/>
                <w:iCs/>
                <w:color w:val="000000"/>
                <w:sz w:val="20"/>
                <w:szCs w:val="20"/>
              </w:rPr>
            </w:pPr>
            <w:r>
              <w:rPr>
                <w:rFonts w:eastAsia="Calibri"/>
                <w:iCs/>
                <w:color w:val="000000"/>
                <w:sz w:val="20"/>
                <w:szCs w:val="20"/>
              </w:rPr>
              <w:t>- partecipazioni in soc. immo.</w:t>
            </w:r>
          </w:p>
        </w:tc>
        <w:tc>
          <w:tcPr>
            <w:tcW w:w="414" w:type="pct"/>
            <w:shd w:val="clear" w:color="auto" w:fill="E5FBF4"/>
            <w:vAlign w:val="center"/>
          </w:tcPr>
          <w:p w14:paraId="4426A8D0"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219 </w:t>
            </w:r>
          </w:p>
        </w:tc>
        <w:tc>
          <w:tcPr>
            <w:tcW w:w="413" w:type="pct"/>
            <w:shd w:val="clear" w:color="auto" w:fill="E5FBF4"/>
            <w:vAlign w:val="center"/>
          </w:tcPr>
          <w:p w14:paraId="1A2702D7" w14:textId="77777777" w:rsidR="00AA21C2" w:rsidRDefault="00000000">
            <w:pPr>
              <w:jc w:val="right"/>
              <w:rPr>
                <w:color w:val="000000"/>
                <w:sz w:val="20"/>
                <w:szCs w:val="20"/>
              </w:rPr>
            </w:pPr>
            <w:r>
              <w:rPr>
                <w:color w:val="000000"/>
                <w:sz w:val="20"/>
                <w:szCs w:val="20"/>
              </w:rPr>
              <w:t xml:space="preserve">0,1 </w:t>
            </w:r>
          </w:p>
        </w:tc>
        <w:tc>
          <w:tcPr>
            <w:tcW w:w="414" w:type="pct"/>
            <w:shd w:val="clear" w:color="auto" w:fill="E5FBF4"/>
            <w:vAlign w:val="center"/>
          </w:tcPr>
          <w:p w14:paraId="65A4AC53" w14:textId="77777777" w:rsidR="00AA21C2" w:rsidRDefault="00000000">
            <w:pPr>
              <w:keepNext/>
              <w:autoSpaceDE w:val="0"/>
              <w:autoSpaceDN w:val="0"/>
              <w:adjustRightInd w:val="0"/>
              <w:jc w:val="right"/>
              <w:rPr>
                <w:rFonts w:eastAsia="Calibri"/>
                <w:color w:val="000000"/>
                <w:sz w:val="20"/>
                <w:szCs w:val="20"/>
              </w:rPr>
            </w:pPr>
            <w:r>
              <w:rPr>
                <w:color w:val="000000"/>
                <w:sz w:val="20"/>
                <w:szCs w:val="20"/>
              </w:rPr>
              <w:t xml:space="preserve">219 </w:t>
            </w:r>
          </w:p>
        </w:tc>
        <w:tc>
          <w:tcPr>
            <w:tcW w:w="414" w:type="pct"/>
            <w:shd w:val="clear" w:color="auto" w:fill="E5FBF4"/>
            <w:vAlign w:val="center"/>
          </w:tcPr>
          <w:p w14:paraId="7973CB29" w14:textId="77777777" w:rsidR="00AA21C2" w:rsidRDefault="00000000">
            <w:pPr>
              <w:jc w:val="right"/>
              <w:rPr>
                <w:color w:val="000000"/>
                <w:sz w:val="20"/>
                <w:szCs w:val="20"/>
              </w:rPr>
            </w:pPr>
            <w:r>
              <w:rPr>
                <w:color w:val="000000"/>
                <w:sz w:val="20"/>
                <w:szCs w:val="20"/>
              </w:rPr>
              <w:t xml:space="preserve">0,1 </w:t>
            </w:r>
          </w:p>
        </w:tc>
        <w:tc>
          <w:tcPr>
            <w:tcW w:w="53" w:type="pct"/>
            <w:shd w:val="clear" w:color="auto" w:fill="E5FBF4"/>
            <w:vAlign w:val="center"/>
          </w:tcPr>
          <w:p w14:paraId="6A45CA05" w14:textId="77777777" w:rsidR="00AA21C2" w:rsidRDefault="00AA21C2">
            <w:pPr>
              <w:keepNext/>
              <w:autoSpaceDE w:val="0"/>
              <w:autoSpaceDN w:val="0"/>
              <w:adjustRightInd w:val="0"/>
              <w:jc w:val="right"/>
              <w:rPr>
                <w:rFonts w:eastAsia="Calibri"/>
                <w:iCs/>
                <w:color w:val="000000"/>
                <w:sz w:val="20"/>
                <w:szCs w:val="20"/>
              </w:rPr>
            </w:pPr>
          </w:p>
        </w:tc>
        <w:tc>
          <w:tcPr>
            <w:tcW w:w="414" w:type="pct"/>
            <w:shd w:val="clear" w:color="auto" w:fill="E5FBF4"/>
            <w:vAlign w:val="center"/>
          </w:tcPr>
          <w:p w14:paraId="126411D6" w14:textId="77777777" w:rsidR="00AA21C2" w:rsidRDefault="00000000">
            <w:pPr>
              <w:keepNext/>
              <w:autoSpaceDE w:val="0"/>
              <w:autoSpaceDN w:val="0"/>
              <w:adjustRightInd w:val="0"/>
              <w:jc w:val="right"/>
              <w:rPr>
                <w:rFonts w:eastAsia="Calibri"/>
                <w:iCs/>
                <w:color w:val="000000"/>
                <w:sz w:val="20"/>
                <w:szCs w:val="20"/>
              </w:rPr>
            </w:pPr>
            <w:r>
              <w:rPr>
                <w:color w:val="000000"/>
                <w:sz w:val="20"/>
                <w:szCs w:val="20"/>
              </w:rPr>
              <w:t xml:space="preserve">212 </w:t>
            </w:r>
          </w:p>
        </w:tc>
        <w:tc>
          <w:tcPr>
            <w:tcW w:w="414" w:type="pct"/>
            <w:shd w:val="clear" w:color="auto" w:fill="E5FBF4"/>
            <w:vAlign w:val="center"/>
          </w:tcPr>
          <w:p w14:paraId="240D076D" w14:textId="77777777" w:rsidR="00AA21C2" w:rsidRDefault="00000000">
            <w:pPr>
              <w:jc w:val="right"/>
              <w:rPr>
                <w:color w:val="000000"/>
                <w:sz w:val="20"/>
                <w:szCs w:val="20"/>
              </w:rPr>
            </w:pPr>
            <w:r>
              <w:rPr>
                <w:color w:val="000000"/>
                <w:sz w:val="20"/>
                <w:szCs w:val="20"/>
              </w:rPr>
              <w:t xml:space="preserve">0,1 </w:t>
            </w:r>
          </w:p>
        </w:tc>
        <w:tc>
          <w:tcPr>
            <w:tcW w:w="414" w:type="pct"/>
            <w:shd w:val="clear" w:color="auto" w:fill="E5FBF4"/>
            <w:vAlign w:val="center"/>
          </w:tcPr>
          <w:p w14:paraId="22E29B6B" w14:textId="77777777" w:rsidR="00AA21C2" w:rsidRDefault="00000000">
            <w:pPr>
              <w:keepNext/>
              <w:autoSpaceDE w:val="0"/>
              <w:autoSpaceDN w:val="0"/>
              <w:adjustRightInd w:val="0"/>
              <w:jc w:val="right"/>
              <w:rPr>
                <w:rFonts w:eastAsia="Calibri"/>
                <w:iCs/>
                <w:color w:val="000000"/>
                <w:sz w:val="20"/>
                <w:szCs w:val="20"/>
              </w:rPr>
            </w:pPr>
            <w:r>
              <w:rPr>
                <w:color w:val="000000"/>
                <w:sz w:val="20"/>
                <w:szCs w:val="20"/>
              </w:rPr>
              <w:t xml:space="preserve">212 </w:t>
            </w:r>
          </w:p>
        </w:tc>
        <w:tc>
          <w:tcPr>
            <w:tcW w:w="410" w:type="pct"/>
            <w:shd w:val="clear" w:color="auto" w:fill="E5FBF4"/>
            <w:vAlign w:val="center"/>
          </w:tcPr>
          <w:p w14:paraId="6A7121E6" w14:textId="77777777" w:rsidR="00AA21C2" w:rsidRDefault="00000000">
            <w:pPr>
              <w:jc w:val="right"/>
              <w:rPr>
                <w:color w:val="000000"/>
                <w:sz w:val="20"/>
                <w:szCs w:val="20"/>
              </w:rPr>
            </w:pPr>
            <w:r>
              <w:rPr>
                <w:color w:val="000000"/>
                <w:sz w:val="20"/>
                <w:szCs w:val="20"/>
              </w:rPr>
              <w:t xml:space="preserve">0,1 </w:t>
            </w:r>
          </w:p>
        </w:tc>
      </w:tr>
    </w:tbl>
    <w:p w14:paraId="3B28ABD8" w14:textId="77777777" w:rsidR="00AA21C2" w:rsidRDefault="00AA21C2">
      <w:pPr>
        <w:widowControl w:val="0"/>
        <w:pBdr>
          <w:bottom w:val="single" w:sz="12" w:space="1" w:color="0D553F"/>
        </w:pBdr>
        <w:shd w:val="clear" w:color="auto" w:fill="E5FBF4"/>
        <w:jc w:val="both"/>
        <w:rPr>
          <w:sz w:val="16"/>
          <w:szCs w:val="20"/>
        </w:rPr>
      </w:pPr>
    </w:p>
    <w:p w14:paraId="22554960" w14:textId="77777777" w:rsidR="00AA21C2" w:rsidRDefault="00000000">
      <w:pPr>
        <w:widowControl w:val="0"/>
        <w:pBdr>
          <w:bottom w:val="single" w:sz="12" w:space="1" w:color="0D553F"/>
        </w:pBdr>
        <w:shd w:val="clear" w:color="auto" w:fill="E5FBF4"/>
        <w:jc w:val="both"/>
        <w:rPr>
          <w:sz w:val="16"/>
          <w:szCs w:val="20"/>
        </w:rPr>
      </w:pPr>
      <w:r>
        <w:rPr>
          <w:sz w:val="16"/>
          <w:szCs w:val="20"/>
        </w:rPr>
        <w:t xml:space="preserve">Per gli OICVM, l’individuazione della componente domestica è basata sui titoli a essi sottostanti (“Principio del </w:t>
      </w:r>
      <w:r>
        <w:rPr>
          <w:i/>
          <w:sz w:val="16"/>
          <w:szCs w:val="20"/>
        </w:rPr>
        <w:t>look-through</w:t>
      </w:r>
      <w:r>
        <w:rPr>
          <w:sz w:val="16"/>
          <w:szCs w:val="20"/>
        </w:rPr>
        <w:t xml:space="preserve">”, </w:t>
      </w:r>
      <w:r>
        <w:rPr>
          <w:i/>
          <w:sz w:val="16"/>
          <w:szCs w:val="20"/>
        </w:rPr>
        <w:t>cfr. Glossario</w:t>
      </w:r>
      <w:r>
        <w:rPr>
          <w:sz w:val="16"/>
          <w:szCs w:val="20"/>
        </w:rPr>
        <w:t>). Per quanto riguarda i fondi immobiliari e gli altri OICR, tale individuazione è basata sulla domiciliazione in Italia dei fondi stessi.</w:t>
      </w:r>
    </w:p>
    <w:p w14:paraId="3CEC9B6D" w14:textId="77777777" w:rsidR="00AA21C2" w:rsidRDefault="00AA21C2">
      <w:pPr>
        <w:widowControl w:val="0"/>
        <w:pBdr>
          <w:bottom w:val="single" w:sz="12" w:space="1" w:color="0D553F"/>
        </w:pBdr>
        <w:shd w:val="clear" w:color="auto" w:fill="E5FBF4"/>
        <w:jc w:val="both"/>
        <w:rPr>
          <w:sz w:val="16"/>
          <w:szCs w:val="20"/>
        </w:rPr>
      </w:pPr>
    </w:p>
    <w:p w14:paraId="5C137D3D" w14:textId="77777777" w:rsidR="00AA21C2" w:rsidRDefault="00000000">
      <w:pPr>
        <w:rPr>
          <w:b/>
          <w:i/>
          <w:szCs w:val="20"/>
        </w:rPr>
      </w:pPr>
      <w:r>
        <w:rPr>
          <w:b/>
          <w:i/>
          <w:szCs w:val="20"/>
        </w:rPr>
        <w:br w:type="page"/>
      </w:r>
    </w:p>
    <w:p w14:paraId="72B8626D" w14:textId="77777777" w:rsidR="00AA21C2" w:rsidRDefault="00000000">
      <w:pPr>
        <w:pStyle w:val="TabellaNumerazione"/>
      </w:pPr>
      <w:r>
        <w:t>Tav. 1.30</w:t>
      </w:r>
    </w:p>
    <w:p w14:paraId="26A4E490" w14:textId="77777777" w:rsidR="00AA21C2" w:rsidRDefault="00AA21C2">
      <w:pPr>
        <w:widowControl w:val="0"/>
        <w:pBdr>
          <w:top w:val="single" w:sz="12" w:space="1" w:color="0D553F"/>
        </w:pBdr>
        <w:shd w:val="clear" w:color="auto" w:fill="E5FBF4"/>
        <w:tabs>
          <w:tab w:val="left" w:pos="567"/>
        </w:tabs>
        <w:jc w:val="center"/>
        <w:rPr>
          <w:b/>
          <w:sz w:val="12"/>
          <w:szCs w:val="10"/>
        </w:rPr>
      </w:pPr>
    </w:p>
    <w:p w14:paraId="1EE1309F" w14:textId="77777777" w:rsidR="00AA21C2" w:rsidRDefault="00000000">
      <w:pPr>
        <w:widowControl w:val="0"/>
        <w:shd w:val="clear" w:color="auto" w:fill="E5FBF4"/>
        <w:tabs>
          <w:tab w:val="left" w:pos="567"/>
        </w:tabs>
        <w:jc w:val="both"/>
        <w:rPr>
          <w:b/>
          <w:sz w:val="22"/>
          <w:vertAlign w:val="superscript"/>
        </w:rPr>
      </w:pPr>
      <w:r>
        <w:rPr>
          <w:b/>
          <w:sz w:val="22"/>
        </w:rPr>
        <w:t xml:space="preserve">Forme pensionistiche complementari </w:t>
      </w:r>
      <w:r>
        <w:rPr>
          <w:b/>
          <w:sz w:val="22"/>
          <w:szCs w:val="20"/>
        </w:rPr>
        <w:t>–</w:t>
      </w:r>
      <w:r>
        <w:rPr>
          <w:b/>
          <w:sz w:val="22"/>
        </w:rPr>
        <w:t xml:space="preserve"> Rendimenti netti medi annui </w:t>
      </w:r>
    </w:p>
    <w:p w14:paraId="4013021A" w14:textId="77777777" w:rsidR="00AA21C2" w:rsidRDefault="00000000">
      <w:pPr>
        <w:widowControl w:val="0"/>
        <w:shd w:val="clear" w:color="auto" w:fill="E5FBF4"/>
        <w:jc w:val="both"/>
        <w:rPr>
          <w:i/>
          <w:sz w:val="20"/>
          <w:szCs w:val="20"/>
        </w:rPr>
      </w:pPr>
      <w:r>
        <w:rPr>
          <w:i/>
          <w:sz w:val="20"/>
          <w:szCs w:val="20"/>
        </w:rPr>
        <w:t>(valori percentuali)</w:t>
      </w:r>
    </w:p>
    <w:p w14:paraId="34447E15" w14:textId="77777777" w:rsidR="00AA21C2" w:rsidRDefault="00AA21C2">
      <w:pPr>
        <w:widowControl w:val="0"/>
        <w:shd w:val="clear" w:color="auto" w:fill="E5FBF4"/>
        <w:jc w:val="both"/>
        <w:rPr>
          <w:i/>
          <w:sz w:val="14"/>
          <w:szCs w:val="14"/>
        </w:rPr>
      </w:pPr>
    </w:p>
    <w:tbl>
      <w:tblPr>
        <w:tblW w:w="8562" w:type="dxa"/>
        <w:tblInd w:w="-28" w:type="dxa"/>
        <w:shd w:val="clear" w:color="auto" w:fill="E5FBF4"/>
        <w:tblCellMar>
          <w:left w:w="0" w:type="dxa"/>
          <w:right w:w="28" w:type="dxa"/>
        </w:tblCellMar>
        <w:tblLook w:val="04A0" w:firstRow="1" w:lastRow="0" w:firstColumn="1" w:lastColumn="0" w:noHBand="0" w:noVBand="1"/>
      </w:tblPr>
      <w:tblGrid>
        <w:gridCol w:w="2292"/>
        <w:gridCol w:w="1255"/>
        <w:gridCol w:w="1255"/>
        <w:gridCol w:w="1255"/>
        <w:gridCol w:w="1255"/>
        <w:gridCol w:w="1250"/>
      </w:tblGrid>
      <w:tr w:rsidR="00AA21C2" w14:paraId="7FACE931" w14:textId="77777777">
        <w:trPr>
          <w:cantSplit/>
          <w:trHeight w:val="510"/>
        </w:trPr>
        <w:tc>
          <w:tcPr>
            <w:tcW w:w="1338" w:type="pct"/>
            <w:vMerge w:val="restart"/>
            <w:tcBorders>
              <w:top w:val="single" w:sz="4" w:space="0" w:color="auto"/>
              <w:left w:val="nil"/>
              <w:right w:val="nil"/>
            </w:tcBorders>
            <w:shd w:val="clear" w:color="auto" w:fill="E5FBF4"/>
            <w:vAlign w:val="center"/>
          </w:tcPr>
          <w:p w14:paraId="42A5AEEA" w14:textId="77777777" w:rsidR="00AA21C2" w:rsidRDefault="00AA21C2">
            <w:pPr>
              <w:widowControl w:val="0"/>
              <w:ind w:right="-149"/>
              <w:outlineLvl w:val="1"/>
              <w:rPr>
                <w:rFonts w:eastAsia="Arial Unicode MS"/>
                <w:b/>
                <w:sz w:val="20"/>
                <w:szCs w:val="20"/>
              </w:rPr>
            </w:pPr>
          </w:p>
        </w:tc>
        <w:tc>
          <w:tcPr>
            <w:tcW w:w="733" w:type="pct"/>
            <w:tcBorders>
              <w:top w:val="single" w:sz="4" w:space="0" w:color="auto"/>
              <w:left w:val="nil"/>
              <w:bottom w:val="single" w:sz="4" w:space="0" w:color="auto"/>
              <w:right w:val="nil"/>
            </w:tcBorders>
            <w:shd w:val="clear" w:color="auto" w:fill="E5FBF4"/>
            <w:vAlign w:val="center"/>
          </w:tcPr>
          <w:p w14:paraId="69342531" w14:textId="77777777" w:rsidR="00AA21C2" w:rsidRDefault="00000000">
            <w:pPr>
              <w:jc w:val="right"/>
              <w:rPr>
                <w:b/>
                <w:bCs/>
                <w:color w:val="000000" w:themeColor="text1"/>
                <w:sz w:val="20"/>
                <w:szCs w:val="20"/>
              </w:rPr>
            </w:pPr>
            <w:r>
              <w:rPr>
                <w:b/>
                <w:bCs/>
                <w:color w:val="000000" w:themeColor="text1"/>
                <w:sz w:val="20"/>
                <w:szCs w:val="20"/>
              </w:rPr>
              <w:t>31.12.2021-</w:t>
            </w:r>
          </w:p>
          <w:p w14:paraId="1083AF02" w14:textId="77777777" w:rsidR="00AA21C2" w:rsidRDefault="00000000">
            <w:pPr>
              <w:jc w:val="right"/>
              <w:rPr>
                <w:b/>
                <w:bCs/>
                <w:color w:val="000000" w:themeColor="text1"/>
                <w:sz w:val="20"/>
                <w:szCs w:val="20"/>
              </w:rPr>
            </w:pPr>
            <w:r>
              <w:rPr>
                <w:b/>
                <w:bCs/>
                <w:color w:val="000000" w:themeColor="text1"/>
                <w:sz w:val="20"/>
                <w:szCs w:val="20"/>
              </w:rPr>
              <w:t>31.12.2022</w:t>
            </w:r>
          </w:p>
        </w:tc>
        <w:tc>
          <w:tcPr>
            <w:tcW w:w="733" w:type="pct"/>
            <w:tcBorders>
              <w:top w:val="single" w:sz="4" w:space="0" w:color="auto"/>
              <w:left w:val="nil"/>
              <w:bottom w:val="single" w:sz="4" w:space="0" w:color="auto"/>
              <w:right w:val="nil"/>
            </w:tcBorders>
            <w:shd w:val="clear" w:color="auto" w:fill="E5FBF4"/>
            <w:vAlign w:val="center"/>
          </w:tcPr>
          <w:p w14:paraId="26DD89EA" w14:textId="77777777" w:rsidR="00AA21C2" w:rsidRDefault="00000000">
            <w:pPr>
              <w:jc w:val="right"/>
              <w:rPr>
                <w:rFonts w:eastAsia="Arial Unicode MS"/>
                <w:b/>
                <w:bCs/>
                <w:color w:val="000000" w:themeColor="text1"/>
                <w:sz w:val="20"/>
                <w:szCs w:val="20"/>
              </w:rPr>
            </w:pPr>
            <w:r>
              <w:rPr>
                <w:rFonts w:eastAsia="Arial Unicode MS"/>
                <w:b/>
                <w:bCs/>
                <w:color w:val="000000" w:themeColor="text1"/>
                <w:sz w:val="20"/>
                <w:szCs w:val="20"/>
              </w:rPr>
              <w:t>31.12.2019-</w:t>
            </w:r>
          </w:p>
          <w:p w14:paraId="1C00939A" w14:textId="77777777" w:rsidR="00AA21C2" w:rsidRDefault="00000000">
            <w:pPr>
              <w:jc w:val="right"/>
              <w:rPr>
                <w:rFonts w:eastAsia="Arial Unicode MS"/>
                <w:b/>
                <w:bCs/>
                <w:color w:val="000000" w:themeColor="text1"/>
                <w:sz w:val="20"/>
                <w:szCs w:val="20"/>
              </w:rPr>
            </w:pPr>
            <w:r>
              <w:rPr>
                <w:rFonts w:eastAsia="Arial Unicode MS"/>
                <w:b/>
                <w:bCs/>
                <w:color w:val="000000" w:themeColor="text1"/>
                <w:sz w:val="20"/>
                <w:szCs w:val="20"/>
              </w:rPr>
              <w:t>31.12.</w:t>
            </w:r>
            <w:r>
              <w:rPr>
                <w:b/>
                <w:bCs/>
                <w:color w:val="000000" w:themeColor="text1"/>
                <w:sz w:val="20"/>
                <w:szCs w:val="20"/>
              </w:rPr>
              <w:t xml:space="preserve"> 2022</w:t>
            </w:r>
          </w:p>
        </w:tc>
        <w:tc>
          <w:tcPr>
            <w:tcW w:w="733" w:type="pct"/>
            <w:tcBorders>
              <w:top w:val="single" w:sz="4" w:space="0" w:color="auto"/>
              <w:left w:val="nil"/>
              <w:bottom w:val="single" w:sz="4" w:space="0" w:color="auto"/>
              <w:right w:val="nil"/>
            </w:tcBorders>
            <w:shd w:val="clear" w:color="auto" w:fill="E5FBF4"/>
            <w:vAlign w:val="center"/>
          </w:tcPr>
          <w:p w14:paraId="5D2B3A42" w14:textId="77777777" w:rsidR="00AA21C2" w:rsidRDefault="00000000">
            <w:pPr>
              <w:jc w:val="right"/>
              <w:rPr>
                <w:rFonts w:eastAsia="Arial Unicode MS"/>
                <w:b/>
                <w:bCs/>
                <w:color w:val="000000" w:themeColor="text1"/>
                <w:sz w:val="20"/>
                <w:szCs w:val="20"/>
              </w:rPr>
            </w:pPr>
            <w:r>
              <w:rPr>
                <w:rFonts w:eastAsia="Arial Unicode MS"/>
                <w:b/>
                <w:bCs/>
                <w:color w:val="000000" w:themeColor="text1"/>
                <w:sz w:val="20"/>
                <w:szCs w:val="20"/>
              </w:rPr>
              <w:t>31.12.2017-</w:t>
            </w:r>
          </w:p>
          <w:p w14:paraId="5E66E279" w14:textId="77777777" w:rsidR="00AA21C2" w:rsidRDefault="00000000">
            <w:pPr>
              <w:jc w:val="right"/>
              <w:rPr>
                <w:rFonts w:eastAsia="Arial Unicode MS"/>
                <w:b/>
                <w:bCs/>
                <w:color w:val="000000" w:themeColor="text1"/>
                <w:sz w:val="20"/>
                <w:szCs w:val="20"/>
              </w:rPr>
            </w:pPr>
            <w:r>
              <w:rPr>
                <w:rFonts w:eastAsia="Arial Unicode MS"/>
                <w:b/>
                <w:bCs/>
                <w:color w:val="000000" w:themeColor="text1"/>
                <w:sz w:val="20"/>
                <w:szCs w:val="20"/>
              </w:rPr>
              <w:t>31.12.</w:t>
            </w:r>
            <w:r>
              <w:rPr>
                <w:b/>
                <w:bCs/>
                <w:color w:val="000000" w:themeColor="text1"/>
                <w:sz w:val="20"/>
                <w:szCs w:val="20"/>
              </w:rPr>
              <w:t xml:space="preserve"> 2022</w:t>
            </w:r>
          </w:p>
        </w:tc>
        <w:tc>
          <w:tcPr>
            <w:tcW w:w="733" w:type="pct"/>
            <w:tcBorders>
              <w:top w:val="single" w:sz="4" w:space="0" w:color="auto"/>
              <w:left w:val="nil"/>
              <w:bottom w:val="single" w:sz="4" w:space="0" w:color="auto"/>
              <w:right w:val="nil"/>
            </w:tcBorders>
            <w:shd w:val="clear" w:color="auto" w:fill="E5FBF4"/>
            <w:vAlign w:val="center"/>
          </w:tcPr>
          <w:p w14:paraId="2C0B1666" w14:textId="77777777" w:rsidR="00AA21C2" w:rsidRDefault="00000000">
            <w:pPr>
              <w:jc w:val="right"/>
              <w:rPr>
                <w:rFonts w:eastAsia="Arial Unicode MS"/>
                <w:b/>
                <w:bCs/>
                <w:color w:val="000000" w:themeColor="text1"/>
                <w:sz w:val="20"/>
                <w:szCs w:val="20"/>
              </w:rPr>
            </w:pPr>
            <w:r>
              <w:rPr>
                <w:rFonts w:eastAsia="Arial Unicode MS"/>
                <w:b/>
                <w:bCs/>
                <w:color w:val="000000" w:themeColor="text1"/>
                <w:sz w:val="20"/>
                <w:szCs w:val="20"/>
              </w:rPr>
              <w:t>31.12.2012-</w:t>
            </w:r>
          </w:p>
          <w:p w14:paraId="406703BF" w14:textId="77777777" w:rsidR="00AA21C2" w:rsidRDefault="00000000">
            <w:pPr>
              <w:jc w:val="right"/>
              <w:rPr>
                <w:rFonts w:eastAsia="Arial Unicode MS"/>
                <w:b/>
                <w:bCs/>
                <w:color w:val="000000" w:themeColor="text1"/>
                <w:sz w:val="20"/>
                <w:szCs w:val="20"/>
              </w:rPr>
            </w:pPr>
            <w:r>
              <w:rPr>
                <w:rFonts w:eastAsia="Arial Unicode MS"/>
                <w:b/>
                <w:bCs/>
                <w:color w:val="000000" w:themeColor="text1"/>
                <w:sz w:val="20"/>
                <w:szCs w:val="20"/>
              </w:rPr>
              <w:t>31.12.</w:t>
            </w:r>
            <w:r>
              <w:rPr>
                <w:b/>
                <w:bCs/>
                <w:color w:val="000000" w:themeColor="text1"/>
                <w:sz w:val="20"/>
                <w:szCs w:val="20"/>
              </w:rPr>
              <w:t xml:space="preserve"> 2022</w:t>
            </w:r>
          </w:p>
        </w:tc>
        <w:tc>
          <w:tcPr>
            <w:tcW w:w="730" w:type="pct"/>
            <w:tcBorders>
              <w:top w:val="single" w:sz="4" w:space="0" w:color="auto"/>
              <w:left w:val="nil"/>
              <w:bottom w:val="single" w:sz="4" w:space="0" w:color="auto"/>
              <w:right w:val="nil"/>
            </w:tcBorders>
            <w:shd w:val="clear" w:color="auto" w:fill="E5FBF4"/>
            <w:vAlign w:val="center"/>
          </w:tcPr>
          <w:p w14:paraId="4B07952C" w14:textId="77777777" w:rsidR="00AA21C2" w:rsidRDefault="00000000">
            <w:pPr>
              <w:jc w:val="right"/>
              <w:rPr>
                <w:rFonts w:eastAsia="Arial Unicode MS"/>
                <w:b/>
                <w:bCs/>
                <w:color w:val="000000" w:themeColor="text1"/>
                <w:sz w:val="20"/>
                <w:szCs w:val="20"/>
              </w:rPr>
            </w:pPr>
            <w:r>
              <w:rPr>
                <w:rFonts w:eastAsia="Arial Unicode MS"/>
                <w:b/>
                <w:bCs/>
                <w:color w:val="000000" w:themeColor="text1"/>
                <w:sz w:val="20"/>
                <w:szCs w:val="20"/>
              </w:rPr>
              <w:t>31.12.2002-</w:t>
            </w:r>
          </w:p>
          <w:p w14:paraId="7CF28A34" w14:textId="77777777" w:rsidR="00AA21C2" w:rsidRDefault="00000000">
            <w:pPr>
              <w:jc w:val="right"/>
              <w:rPr>
                <w:rFonts w:eastAsia="Arial Unicode MS"/>
                <w:b/>
                <w:bCs/>
                <w:color w:val="000000" w:themeColor="text1"/>
                <w:sz w:val="20"/>
                <w:szCs w:val="20"/>
              </w:rPr>
            </w:pPr>
            <w:r>
              <w:rPr>
                <w:rFonts w:eastAsia="Arial Unicode MS"/>
                <w:b/>
                <w:bCs/>
                <w:color w:val="000000" w:themeColor="text1"/>
                <w:sz w:val="20"/>
                <w:szCs w:val="20"/>
              </w:rPr>
              <w:t>31.12.</w:t>
            </w:r>
            <w:r>
              <w:rPr>
                <w:b/>
                <w:bCs/>
                <w:color w:val="000000" w:themeColor="text1"/>
                <w:sz w:val="20"/>
                <w:szCs w:val="20"/>
              </w:rPr>
              <w:t xml:space="preserve"> 2022</w:t>
            </w:r>
          </w:p>
        </w:tc>
      </w:tr>
      <w:tr w:rsidR="00AA21C2" w14:paraId="1895EB70" w14:textId="77777777">
        <w:trPr>
          <w:cantSplit/>
          <w:trHeight w:val="255"/>
        </w:trPr>
        <w:tc>
          <w:tcPr>
            <w:tcW w:w="1338" w:type="pct"/>
            <w:vMerge/>
            <w:tcBorders>
              <w:left w:val="nil"/>
              <w:bottom w:val="single" w:sz="4" w:space="0" w:color="auto"/>
              <w:right w:val="nil"/>
            </w:tcBorders>
            <w:shd w:val="clear" w:color="auto" w:fill="E5FBF4"/>
            <w:vAlign w:val="center"/>
          </w:tcPr>
          <w:p w14:paraId="277B0A31" w14:textId="77777777" w:rsidR="00AA21C2" w:rsidRDefault="00AA21C2">
            <w:pPr>
              <w:widowControl w:val="0"/>
              <w:ind w:right="-149"/>
              <w:outlineLvl w:val="1"/>
              <w:rPr>
                <w:rFonts w:eastAsia="Arial Unicode MS"/>
                <w:sz w:val="20"/>
                <w:szCs w:val="20"/>
              </w:rPr>
            </w:pPr>
          </w:p>
        </w:tc>
        <w:tc>
          <w:tcPr>
            <w:tcW w:w="733" w:type="pct"/>
            <w:tcBorders>
              <w:top w:val="single" w:sz="4" w:space="0" w:color="auto"/>
              <w:left w:val="nil"/>
              <w:bottom w:val="single" w:sz="4" w:space="0" w:color="auto"/>
              <w:right w:val="nil"/>
            </w:tcBorders>
            <w:shd w:val="clear" w:color="auto" w:fill="E5FBF4"/>
            <w:vAlign w:val="center"/>
          </w:tcPr>
          <w:p w14:paraId="3642CA5A" w14:textId="77777777" w:rsidR="00AA21C2" w:rsidRDefault="00000000">
            <w:pPr>
              <w:jc w:val="right"/>
              <w:rPr>
                <w:bCs/>
                <w:color w:val="000000" w:themeColor="text1"/>
                <w:sz w:val="20"/>
                <w:szCs w:val="20"/>
              </w:rPr>
            </w:pPr>
            <w:r>
              <w:rPr>
                <w:bCs/>
                <w:color w:val="000000" w:themeColor="text1"/>
                <w:sz w:val="20"/>
                <w:szCs w:val="20"/>
              </w:rPr>
              <w:t>1 anno</w:t>
            </w:r>
          </w:p>
        </w:tc>
        <w:tc>
          <w:tcPr>
            <w:tcW w:w="733" w:type="pct"/>
            <w:tcBorders>
              <w:top w:val="single" w:sz="4" w:space="0" w:color="auto"/>
              <w:left w:val="nil"/>
              <w:bottom w:val="single" w:sz="4" w:space="0" w:color="auto"/>
              <w:right w:val="nil"/>
            </w:tcBorders>
            <w:shd w:val="clear" w:color="auto" w:fill="E5FBF4"/>
            <w:vAlign w:val="center"/>
          </w:tcPr>
          <w:p w14:paraId="3B599C49" w14:textId="77777777" w:rsidR="00AA21C2" w:rsidRDefault="00000000">
            <w:pPr>
              <w:jc w:val="right"/>
              <w:rPr>
                <w:rFonts w:eastAsia="Arial Unicode MS"/>
                <w:bCs/>
                <w:color w:val="000000" w:themeColor="text1"/>
                <w:sz w:val="20"/>
                <w:szCs w:val="20"/>
              </w:rPr>
            </w:pPr>
            <w:r>
              <w:rPr>
                <w:rFonts w:eastAsia="Arial Unicode MS"/>
                <w:bCs/>
                <w:color w:val="000000" w:themeColor="text1"/>
                <w:sz w:val="20"/>
                <w:szCs w:val="20"/>
              </w:rPr>
              <w:t>3 anni</w:t>
            </w:r>
          </w:p>
        </w:tc>
        <w:tc>
          <w:tcPr>
            <w:tcW w:w="733" w:type="pct"/>
            <w:tcBorders>
              <w:top w:val="single" w:sz="4" w:space="0" w:color="auto"/>
              <w:left w:val="nil"/>
              <w:bottom w:val="single" w:sz="4" w:space="0" w:color="auto"/>
              <w:right w:val="nil"/>
            </w:tcBorders>
            <w:shd w:val="clear" w:color="auto" w:fill="E5FBF4"/>
            <w:vAlign w:val="center"/>
          </w:tcPr>
          <w:p w14:paraId="77CD8232" w14:textId="77777777" w:rsidR="00AA21C2" w:rsidRDefault="00000000">
            <w:pPr>
              <w:jc w:val="right"/>
              <w:rPr>
                <w:rFonts w:eastAsia="Arial Unicode MS"/>
                <w:bCs/>
                <w:color w:val="000000" w:themeColor="text1"/>
                <w:sz w:val="20"/>
                <w:szCs w:val="20"/>
              </w:rPr>
            </w:pPr>
            <w:r>
              <w:rPr>
                <w:rFonts w:eastAsia="Arial Unicode MS"/>
                <w:bCs/>
                <w:color w:val="000000" w:themeColor="text1"/>
                <w:sz w:val="20"/>
                <w:szCs w:val="20"/>
              </w:rPr>
              <w:t>5 anni</w:t>
            </w:r>
          </w:p>
        </w:tc>
        <w:tc>
          <w:tcPr>
            <w:tcW w:w="733" w:type="pct"/>
            <w:tcBorders>
              <w:top w:val="single" w:sz="4" w:space="0" w:color="auto"/>
              <w:left w:val="nil"/>
              <w:bottom w:val="single" w:sz="4" w:space="0" w:color="auto"/>
              <w:right w:val="nil"/>
            </w:tcBorders>
            <w:shd w:val="clear" w:color="auto" w:fill="E5FBF4"/>
            <w:vAlign w:val="center"/>
          </w:tcPr>
          <w:p w14:paraId="2208A4AA" w14:textId="77777777" w:rsidR="00AA21C2" w:rsidRDefault="00000000">
            <w:pPr>
              <w:jc w:val="right"/>
              <w:rPr>
                <w:rFonts w:eastAsia="Arial Unicode MS"/>
                <w:bCs/>
                <w:color w:val="000000" w:themeColor="text1"/>
                <w:sz w:val="20"/>
                <w:szCs w:val="20"/>
              </w:rPr>
            </w:pPr>
            <w:r>
              <w:rPr>
                <w:rFonts w:eastAsia="Arial Unicode MS"/>
                <w:bCs/>
                <w:color w:val="000000" w:themeColor="text1"/>
                <w:sz w:val="20"/>
                <w:szCs w:val="20"/>
              </w:rPr>
              <w:t>10 anni</w:t>
            </w:r>
          </w:p>
        </w:tc>
        <w:tc>
          <w:tcPr>
            <w:tcW w:w="730" w:type="pct"/>
            <w:tcBorders>
              <w:top w:val="single" w:sz="4" w:space="0" w:color="auto"/>
              <w:left w:val="nil"/>
              <w:bottom w:val="single" w:sz="4" w:space="0" w:color="auto"/>
              <w:right w:val="nil"/>
            </w:tcBorders>
            <w:shd w:val="clear" w:color="auto" w:fill="E5FBF4"/>
            <w:vAlign w:val="center"/>
          </w:tcPr>
          <w:p w14:paraId="40A1C1D5" w14:textId="77777777" w:rsidR="00AA21C2" w:rsidRDefault="00000000">
            <w:pPr>
              <w:jc w:val="right"/>
              <w:rPr>
                <w:rFonts w:eastAsia="Arial Unicode MS"/>
                <w:bCs/>
                <w:color w:val="000000" w:themeColor="text1"/>
                <w:sz w:val="20"/>
                <w:szCs w:val="20"/>
              </w:rPr>
            </w:pPr>
            <w:r>
              <w:rPr>
                <w:rFonts w:eastAsia="Arial Unicode MS"/>
                <w:bCs/>
                <w:color w:val="000000" w:themeColor="text1"/>
                <w:sz w:val="20"/>
                <w:szCs w:val="20"/>
              </w:rPr>
              <w:t>20 anni</w:t>
            </w:r>
          </w:p>
        </w:tc>
      </w:tr>
      <w:tr w:rsidR="00AA21C2" w14:paraId="4393198B" w14:textId="77777777">
        <w:trPr>
          <w:cantSplit/>
          <w:trHeight w:hRule="exact" w:val="255"/>
        </w:trPr>
        <w:tc>
          <w:tcPr>
            <w:tcW w:w="1338" w:type="pct"/>
            <w:tcBorders>
              <w:top w:val="single" w:sz="4" w:space="0" w:color="auto"/>
              <w:left w:val="nil"/>
              <w:right w:val="nil"/>
            </w:tcBorders>
            <w:shd w:val="clear" w:color="auto" w:fill="E5FBF4"/>
            <w:vAlign w:val="center"/>
          </w:tcPr>
          <w:p w14:paraId="4A75E01C" w14:textId="77777777" w:rsidR="00AA21C2" w:rsidRDefault="00000000">
            <w:pPr>
              <w:keepNext/>
              <w:widowControl w:val="0"/>
              <w:outlineLvl w:val="6"/>
              <w:rPr>
                <w:bCs/>
                <w:snapToGrid w:val="0"/>
                <w:sz w:val="20"/>
                <w:szCs w:val="20"/>
              </w:rPr>
            </w:pPr>
            <w:r>
              <w:rPr>
                <w:b/>
                <w:bCs/>
                <w:snapToGrid w:val="0"/>
                <w:sz w:val="20"/>
                <w:szCs w:val="20"/>
              </w:rPr>
              <w:t>Fondi negoziali</w:t>
            </w:r>
          </w:p>
        </w:tc>
        <w:tc>
          <w:tcPr>
            <w:tcW w:w="733" w:type="pct"/>
            <w:tcBorders>
              <w:top w:val="single" w:sz="4" w:space="0" w:color="auto"/>
              <w:left w:val="nil"/>
              <w:right w:val="nil"/>
            </w:tcBorders>
            <w:shd w:val="clear" w:color="auto" w:fill="E5FBF4"/>
            <w:vAlign w:val="center"/>
          </w:tcPr>
          <w:p w14:paraId="27236365" w14:textId="77777777" w:rsidR="00AA21C2" w:rsidRDefault="00AA21C2">
            <w:pPr>
              <w:jc w:val="right"/>
              <w:rPr>
                <w:rFonts w:eastAsia="Arial Unicode MS"/>
                <w:b/>
                <w:bCs/>
                <w:sz w:val="20"/>
                <w:szCs w:val="20"/>
              </w:rPr>
            </w:pPr>
          </w:p>
        </w:tc>
        <w:tc>
          <w:tcPr>
            <w:tcW w:w="733" w:type="pct"/>
            <w:tcBorders>
              <w:top w:val="single" w:sz="4" w:space="0" w:color="auto"/>
              <w:left w:val="nil"/>
              <w:right w:val="nil"/>
            </w:tcBorders>
            <w:shd w:val="clear" w:color="auto" w:fill="E5FBF4"/>
            <w:vAlign w:val="center"/>
          </w:tcPr>
          <w:p w14:paraId="13A8EFA3" w14:textId="77777777" w:rsidR="00AA21C2" w:rsidRDefault="00AA21C2">
            <w:pPr>
              <w:jc w:val="right"/>
              <w:rPr>
                <w:rFonts w:eastAsia="Arial Unicode MS"/>
                <w:b/>
                <w:bCs/>
                <w:sz w:val="20"/>
                <w:szCs w:val="20"/>
              </w:rPr>
            </w:pPr>
          </w:p>
        </w:tc>
        <w:tc>
          <w:tcPr>
            <w:tcW w:w="733" w:type="pct"/>
            <w:tcBorders>
              <w:top w:val="single" w:sz="4" w:space="0" w:color="auto"/>
              <w:left w:val="nil"/>
              <w:right w:val="nil"/>
            </w:tcBorders>
            <w:shd w:val="clear" w:color="auto" w:fill="E5FBF4"/>
            <w:vAlign w:val="center"/>
          </w:tcPr>
          <w:p w14:paraId="52FE00CD" w14:textId="77777777" w:rsidR="00AA21C2" w:rsidRDefault="00AA21C2">
            <w:pPr>
              <w:jc w:val="right"/>
              <w:rPr>
                <w:rFonts w:eastAsia="Arial Unicode MS"/>
                <w:b/>
                <w:bCs/>
                <w:sz w:val="20"/>
                <w:szCs w:val="20"/>
              </w:rPr>
            </w:pPr>
          </w:p>
        </w:tc>
        <w:tc>
          <w:tcPr>
            <w:tcW w:w="733" w:type="pct"/>
            <w:tcBorders>
              <w:top w:val="single" w:sz="4" w:space="0" w:color="auto"/>
              <w:left w:val="nil"/>
              <w:right w:val="nil"/>
            </w:tcBorders>
            <w:shd w:val="clear" w:color="auto" w:fill="E5FBF4"/>
            <w:vAlign w:val="center"/>
          </w:tcPr>
          <w:p w14:paraId="7571A856" w14:textId="77777777" w:rsidR="00AA21C2" w:rsidRDefault="00AA21C2">
            <w:pPr>
              <w:jc w:val="right"/>
              <w:rPr>
                <w:rFonts w:eastAsia="Arial Unicode MS"/>
                <w:b/>
                <w:bCs/>
                <w:sz w:val="20"/>
                <w:szCs w:val="20"/>
              </w:rPr>
            </w:pPr>
          </w:p>
        </w:tc>
        <w:tc>
          <w:tcPr>
            <w:tcW w:w="730" w:type="pct"/>
            <w:tcBorders>
              <w:top w:val="single" w:sz="4" w:space="0" w:color="auto"/>
              <w:left w:val="nil"/>
              <w:right w:val="nil"/>
            </w:tcBorders>
            <w:shd w:val="clear" w:color="auto" w:fill="E5FBF4"/>
            <w:vAlign w:val="center"/>
          </w:tcPr>
          <w:p w14:paraId="2453F2B7" w14:textId="77777777" w:rsidR="00AA21C2" w:rsidRDefault="00AA21C2">
            <w:pPr>
              <w:jc w:val="right"/>
              <w:rPr>
                <w:rFonts w:eastAsia="Arial Unicode MS"/>
                <w:b/>
                <w:bCs/>
                <w:sz w:val="20"/>
                <w:szCs w:val="20"/>
              </w:rPr>
            </w:pPr>
          </w:p>
        </w:tc>
      </w:tr>
      <w:tr w:rsidR="00AA21C2" w14:paraId="7FEFF0E0" w14:textId="77777777">
        <w:trPr>
          <w:cantSplit/>
          <w:trHeight w:hRule="exact" w:val="255"/>
        </w:trPr>
        <w:tc>
          <w:tcPr>
            <w:tcW w:w="1338" w:type="pct"/>
            <w:tcBorders>
              <w:left w:val="nil"/>
              <w:right w:val="nil"/>
            </w:tcBorders>
            <w:shd w:val="clear" w:color="auto" w:fill="E5FBF4"/>
            <w:vAlign w:val="center"/>
          </w:tcPr>
          <w:p w14:paraId="7D47B2C6" w14:textId="77777777" w:rsidR="00AA21C2" w:rsidRDefault="00000000">
            <w:pPr>
              <w:ind w:left="113"/>
              <w:rPr>
                <w:sz w:val="20"/>
                <w:szCs w:val="20"/>
              </w:rPr>
            </w:pPr>
            <w:r>
              <w:rPr>
                <w:sz w:val="20"/>
                <w:szCs w:val="20"/>
              </w:rPr>
              <w:t>Garantiti</w:t>
            </w:r>
          </w:p>
        </w:tc>
        <w:tc>
          <w:tcPr>
            <w:tcW w:w="733" w:type="pct"/>
            <w:tcBorders>
              <w:left w:val="nil"/>
              <w:right w:val="nil"/>
            </w:tcBorders>
            <w:shd w:val="clear" w:color="auto" w:fill="E5FBF4"/>
            <w:vAlign w:val="center"/>
          </w:tcPr>
          <w:p w14:paraId="42A2487F" w14:textId="77777777" w:rsidR="00AA21C2" w:rsidRDefault="00000000">
            <w:pPr>
              <w:jc w:val="right"/>
              <w:rPr>
                <w:color w:val="000000"/>
                <w:sz w:val="20"/>
                <w:szCs w:val="20"/>
              </w:rPr>
            </w:pPr>
            <w:r>
              <w:rPr>
                <w:color w:val="000000"/>
                <w:sz w:val="20"/>
                <w:szCs w:val="20"/>
              </w:rPr>
              <w:t>-6,1</w:t>
            </w:r>
          </w:p>
        </w:tc>
        <w:tc>
          <w:tcPr>
            <w:tcW w:w="733" w:type="pct"/>
            <w:tcBorders>
              <w:left w:val="nil"/>
              <w:right w:val="nil"/>
            </w:tcBorders>
            <w:shd w:val="clear" w:color="auto" w:fill="E5FBF4"/>
            <w:vAlign w:val="center"/>
          </w:tcPr>
          <w:p w14:paraId="66C3FFA2" w14:textId="77777777" w:rsidR="00AA21C2" w:rsidRDefault="00000000">
            <w:pPr>
              <w:jc w:val="right"/>
              <w:rPr>
                <w:color w:val="000000"/>
                <w:sz w:val="20"/>
                <w:szCs w:val="20"/>
              </w:rPr>
            </w:pPr>
            <w:r>
              <w:rPr>
                <w:color w:val="000000"/>
                <w:sz w:val="20"/>
                <w:szCs w:val="20"/>
              </w:rPr>
              <w:t>-1,7</w:t>
            </w:r>
          </w:p>
        </w:tc>
        <w:tc>
          <w:tcPr>
            <w:tcW w:w="733" w:type="pct"/>
            <w:tcBorders>
              <w:left w:val="nil"/>
              <w:right w:val="nil"/>
            </w:tcBorders>
            <w:shd w:val="clear" w:color="auto" w:fill="E5FBF4"/>
            <w:vAlign w:val="center"/>
          </w:tcPr>
          <w:p w14:paraId="0832DF58" w14:textId="77777777" w:rsidR="00AA21C2" w:rsidRDefault="00000000">
            <w:pPr>
              <w:jc w:val="right"/>
              <w:rPr>
                <w:color w:val="000000"/>
                <w:sz w:val="20"/>
                <w:szCs w:val="20"/>
              </w:rPr>
            </w:pPr>
            <w:r>
              <w:rPr>
                <w:color w:val="000000"/>
                <w:sz w:val="20"/>
                <w:szCs w:val="20"/>
              </w:rPr>
              <w:t>-0,8</w:t>
            </w:r>
          </w:p>
        </w:tc>
        <w:tc>
          <w:tcPr>
            <w:tcW w:w="733" w:type="pct"/>
            <w:tcBorders>
              <w:left w:val="nil"/>
              <w:right w:val="nil"/>
            </w:tcBorders>
            <w:shd w:val="clear" w:color="auto" w:fill="E5FBF4"/>
            <w:vAlign w:val="center"/>
          </w:tcPr>
          <w:p w14:paraId="22AEDF41" w14:textId="77777777" w:rsidR="00AA21C2" w:rsidRDefault="00000000">
            <w:pPr>
              <w:jc w:val="right"/>
              <w:rPr>
                <w:color w:val="000000"/>
                <w:sz w:val="20"/>
                <w:szCs w:val="20"/>
              </w:rPr>
            </w:pPr>
            <w:r>
              <w:rPr>
                <w:color w:val="000000"/>
                <w:sz w:val="20"/>
                <w:szCs w:val="20"/>
              </w:rPr>
              <w:t>0,7</w:t>
            </w:r>
          </w:p>
        </w:tc>
        <w:tc>
          <w:tcPr>
            <w:tcW w:w="730" w:type="pct"/>
            <w:tcBorders>
              <w:left w:val="nil"/>
              <w:right w:val="nil"/>
            </w:tcBorders>
            <w:shd w:val="clear" w:color="auto" w:fill="E5FBF4"/>
            <w:vAlign w:val="center"/>
          </w:tcPr>
          <w:p w14:paraId="29B78181" w14:textId="77777777" w:rsidR="00AA21C2" w:rsidRDefault="00000000">
            <w:pPr>
              <w:jc w:val="right"/>
              <w:rPr>
                <w:rFonts w:eastAsia="Arial Unicode MS"/>
                <w:sz w:val="20"/>
                <w:szCs w:val="20"/>
              </w:rPr>
            </w:pPr>
            <w:r>
              <w:rPr>
                <w:rFonts w:eastAsia="Arial Unicode MS"/>
                <w:sz w:val="20"/>
                <w:szCs w:val="20"/>
              </w:rPr>
              <w:t>-</w:t>
            </w:r>
          </w:p>
        </w:tc>
      </w:tr>
      <w:tr w:rsidR="00AA21C2" w14:paraId="2251DCB4" w14:textId="77777777">
        <w:trPr>
          <w:cantSplit/>
          <w:trHeight w:hRule="exact" w:val="255"/>
        </w:trPr>
        <w:tc>
          <w:tcPr>
            <w:tcW w:w="1338" w:type="pct"/>
            <w:tcBorders>
              <w:left w:val="nil"/>
              <w:right w:val="nil"/>
            </w:tcBorders>
            <w:shd w:val="clear" w:color="auto" w:fill="E5FBF4"/>
            <w:vAlign w:val="center"/>
          </w:tcPr>
          <w:p w14:paraId="32F8B85D" w14:textId="77777777" w:rsidR="00AA21C2" w:rsidRDefault="00000000">
            <w:pPr>
              <w:ind w:left="113"/>
              <w:rPr>
                <w:b/>
                <w:bCs/>
                <w:sz w:val="20"/>
                <w:szCs w:val="20"/>
              </w:rPr>
            </w:pPr>
            <w:r>
              <w:rPr>
                <w:sz w:val="20"/>
                <w:szCs w:val="20"/>
              </w:rPr>
              <w:t>Obbligazionari puri</w:t>
            </w:r>
          </w:p>
        </w:tc>
        <w:tc>
          <w:tcPr>
            <w:tcW w:w="733" w:type="pct"/>
            <w:tcBorders>
              <w:left w:val="nil"/>
              <w:right w:val="nil"/>
            </w:tcBorders>
            <w:shd w:val="clear" w:color="auto" w:fill="E5FBF4"/>
            <w:vAlign w:val="center"/>
          </w:tcPr>
          <w:p w14:paraId="0AC58C59" w14:textId="77777777" w:rsidR="00AA21C2" w:rsidRDefault="00000000">
            <w:pPr>
              <w:jc w:val="right"/>
              <w:rPr>
                <w:color w:val="000000"/>
                <w:sz w:val="20"/>
                <w:szCs w:val="20"/>
              </w:rPr>
            </w:pPr>
            <w:r>
              <w:rPr>
                <w:color w:val="000000"/>
                <w:sz w:val="20"/>
                <w:szCs w:val="20"/>
              </w:rPr>
              <w:t>-3,5</w:t>
            </w:r>
          </w:p>
        </w:tc>
        <w:tc>
          <w:tcPr>
            <w:tcW w:w="733" w:type="pct"/>
            <w:tcBorders>
              <w:left w:val="nil"/>
              <w:right w:val="nil"/>
            </w:tcBorders>
            <w:shd w:val="clear" w:color="auto" w:fill="E5FBF4"/>
            <w:vAlign w:val="center"/>
          </w:tcPr>
          <w:p w14:paraId="57A5ED86" w14:textId="77777777" w:rsidR="00AA21C2" w:rsidRDefault="00000000">
            <w:pPr>
              <w:jc w:val="right"/>
              <w:rPr>
                <w:color w:val="000000"/>
                <w:sz w:val="20"/>
                <w:szCs w:val="20"/>
              </w:rPr>
            </w:pPr>
            <w:r>
              <w:rPr>
                <w:color w:val="000000"/>
                <w:sz w:val="20"/>
                <w:szCs w:val="20"/>
              </w:rPr>
              <w:t>-1,1</w:t>
            </w:r>
          </w:p>
        </w:tc>
        <w:tc>
          <w:tcPr>
            <w:tcW w:w="733" w:type="pct"/>
            <w:tcBorders>
              <w:left w:val="nil"/>
              <w:right w:val="nil"/>
            </w:tcBorders>
            <w:shd w:val="clear" w:color="auto" w:fill="E5FBF4"/>
            <w:vAlign w:val="center"/>
          </w:tcPr>
          <w:p w14:paraId="13961A8E" w14:textId="77777777" w:rsidR="00AA21C2" w:rsidRDefault="00000000">
            <w:pPr>
              <w:jc w:val="right"/>
              <w:rPr>
                <w:color w:val="000000"/>
                <w:sz w:val="20"/>
                <w:szCs w:val="20"/>
              </w:rPr>
            </w:pPr>
            <w:r>
              <w:rPr>
                <w:color w:val="000000"/>
                <w:sz w:val="20"/>
                <w:szCs w:val="20"/>
              </w:rPr>
              <w:t>-0,6</w:t>
            </w:r>
          </w:p>
        </w:tc>
        <w:tc>
          <w:tcPr>
            <w:tcW w:w="733" w:type="pct"/>
            <w:tcBorders>
              <w:left w:val="nil"/>
              <w:right w:val="nil"/>
            </w:tcBorders>
            <w:shd w:val="clear" w:color="auto" w:fill="E5FBF4"/>
            <w:vAlign w:val="center"/>
          </w:tcPr>
          <w:p w14:paraId="00856A25" w14:textId="77777777" w:rsidR="00AA21C2" w:rsidRDefault="00000000">
            <w:pPr>
              <w:jc w:val="right"/>
              <w:rPr>
                <w:color w:val="000000"/>
                <w:sz w:val="20"/>
                <w:szCs w:val="20"/>
              </w:rPr>
            </w:pPr>
            <w:r>
              <w:rPr>
                <w:color w:val="000000"/>
                <w:sz w:val="20"/>
                <w:szCs w:val="20"/>
              </w:rPr>
              <w:t>0,0</w:t>
            </w:r>
          </w:p>
        </w:tc>
        <w:tc>
          <w:tcPr>
            <w:tcW w:w="730" w:type="pct"/>
            <w:tcBorders>
              <w:left w:val="nil"/>
              <w:right w:val="nil"/>
            </w:tcBorders>
            <w:shd w:val="clear" w:color="auto" w:fill="E5FBF4"/>
            <w:vAlign w:val="center"/>
          </w:tcPr>
          <w:p w14:paraId="1945B588" w14:textId="77777777" w:rsidR="00AA21C2" w:rsidRDefault="00000000">
            <w:pPr>
              <w:jc w:val="right"/>
              <w:rPr>
                <w:rFonts w:eastAsia="Arial Unicode MS"/>
                <w:sz w:val="20"/>
                <w:szCs w:val="20"/>
              </w:rPr>
            </w:pPr>
            <w:r>
              <w:rPr>
                <w:rFonts w:eastAsia="Arial Unicode MS"/>
                <w:sz w:val="20"/>
                <w:szCs w:val="20"/>
              </w:rPr>
              <w:t>1,1</w:t>
            </w:r>
          </w:p>
        </w:tc>
      </w:tr>
      <w:tr w:rsidR="00AA21C2" w14:paraId="06DABB0D" w14:textId="77777777">
        <w:trPr>
          <w:cantSplit/>
          <w:trHeight w:hRule="exact" w:val="255"/>
        </w:trPr>
        <w:tc>
          <w:tcPr>
            <w:tcW w:w="1338" w:type="pct"/>
            <w:tcBorders>
              <w:left w:val="nil"/>
              <w:right w:val="nil"/>
            </w:tcBorders>
            <w:shd w:val="clear" w:color="auto" w:fill="E5FBF4"/>
            <w:vAlign w:val="center"/>
          </w:tcPr>
          <w:p w14:paraId="398CB082" w14:textId="77777777" w:rsidR="00AA21C2" w:rsidRDefault="00000000">
            <w:pPr>
              <w:ind w:left="113"/>
              <w:rPr>
                <w:b/>
                <w:bCs/>
                <w:sz w:val="20"/>
                <w:szCs w:val="20"/>
              </w:rPr>
            </w:pPr>
            <w:r>
              <w:rPr>
                <w:sz w:val="20"/>
                <w:szCs w:val="20"/>
              </w:rPr>
              <w:t>Obbligazionari misti</w:t>
            </w:r>
          </w:p>
        </w:tc>
        <w:tc>
          <w:tcPr>
            <w:tcW w:w="733" w:type="pct"/>
            <w:tcBorders>
              <w:left w:val="nil"/>
              <w:right w:val="nil"/>
            </w:tcBorders>
            <w:shd w:val="clear" w:color="auto" w:fill="E5FBF4"/>
            <w:vAlign w:val="center"/>
          </w:tcPr>
          <w:p w14:paraId="655C3584" w14:textId="77777777" w:rsidR="00AA21C2" w:rsidRDefault="00000000">
            <w:pPr>
              <w:jc w:val="right"/>
              <w:rPr>
                <w:color w:val="000000"/>
                <w:sz w:val="20"/>
                <w:szCs w:val="20"/>
              </w:rPr>
            </w:pPr>
            <w:r>
              <w:rPr>
                <w:color w:val="000000"/>
                <w:sz w:val="20"/>
                <w:szCs w:val="20"/>
              </w:rPr>
              <w:t>-10,3</w:t>
            </w:r>
          </w:p>
        </w:tc>
        <w:tc>
          <w:tcPr>
            <w:tcW w:w="733" w:type="pct"/>
            <w:tcBorders>
              <w:left w:val="nil"/>
              <w:right w:val="nil"/>
            </w:tcBorders>
            <w:shd w:val="clear" w:color="auto" w:fill="E5FBF4"/>
            <w:vAlign w:val="center"/>
          </w:tcPr>
          <w:p w14:paraId="1D7DF9A6" w14:textId="77777777" w:rsidR="00AA21C2" w:rsidRDefault="00000000">
            <w:pPr>
              <w:jc w:val="right"/>
              <w:rPr>
                <w:color w:val="000000"/>
                <w:sz w:val="20"/>
                <w:szCs w:val="20"/>
              </w:rPr>
            </w:pPr>
            <w:r>
              <w:rPr>
                <w:color w:val="000000"/>
                <w:sz w:val="20"/>
                <w:szCs w:val="20"/>
              </w:rPr>
              <w:t>-0,7</w:t>
            </w:r>
          </w:p>
        </w:tc>
        <w:tc>
          <w:tcPr>
            <w:tcW w:w="733" w:type="pct"/>
            <w:tcBorders>
              <w:left w:val="nil"/>
              <w:right w:val="nil"/>
            </w:tcBorders>
            <w:shd w:val="clear" w:color="auto" w:fill="E5FBF4"/>
            <w:vAlign w:val="center"/>
          </w:tcPr>
          <w:p w14:paraId="04DF0FFA" w14:textId="77777777" w:rsidR="00AA21C2" w:rsidRDefault="00000000">
            <w:pPr>
              <w:jc w:val="right"/>
              <w:rPr>
                <w:color w:val="000000"/>
                <w:sz w:val="20"/>
                <w:szCs w:val="20"/>
              </w:rPr>
            </w:pPr>
            <w:r>
              <w:rPr>
                <w:color w:val="000000"/>
                <w:sz w:val="20"/>
                <w:szCs w:val="20"/>
              </w:rPr>
              <w:t>0,5</w:t>
            </w:r>
          </w:p>
        </w:tc>
        <w:tc>
          <w:tcPr>
            <w:tcW w:w="733" w:type="pct"/>
            <w:tcBorders>
              <w:left w:val="nil"/>
              <w:right w:val="nil"/>
            </w:tcBorders>
            <w:shd w:val="clear" w:color="auto" w:fill="E5FBF4"/>
            <w:vAlign w:val="center"/>
          </w:tcPr>
          <w:p w14:paraId="7C74A5E9" w14:textId="77777777" w:rsidR="00AA21C2" w:rsidRDefault="00000000">
            <w:pPr>
              <w:jc w:val="right"/>
              <w:rPr>
                <w:color w:val="000000"/>
                <w:sz w:val="20"/>
                <w:szCs w:val="20"/>
              </w:rPr>
            </w:pPr>
            <w:r>
              <w:rPr>
                <w:color w:val="000000"/>
                <w:sz w:val="20"/>
                <w:szCs w:val="20"/>
              </w:rPr>
              <w:t>2,4</w:t>
            </w:r>
          </w:p>
        </w:tc>
        <w:tc>
          <w:tcPr>
            <w:tcW w:w="730" w:type="pct"/>
            <w:tcBorders>
              <w:left w:val="nil"/>
              <w:right w:val="nil"/>
            </w:tcBorders>
            <w:shd w:val="clear" w:color="auto" w:fill="E5FBF4"/>
            <w:vAlign w:val="center"/>
          </w:tcPr>
          <w:p w14:paraId="220DCF69" w14:textId="77777777" w:rsidR="00AA21C2" w:rsidRDefault="00000000">
            <w:pPr>
              <w:jc w:val="right"/>
              <w:rPr>
                <w:rFonts w:eastAsia="Arial Unicode MS"/>
                <w:sz w:val="20"/>
                <w:szCs w:val="20"/>
              </w:rPr>
            </w:pPr>
            <w:r>
              <w:rPr>
                <w:rFonts w:eastAsia="Arial Unicode MS"/>
                <w:sz w:val="20"/>
                <w:szCs w:val="20"/>
              </w:rPr>
              <w:t>3,0</w:t>
            </w:r>
          </w:p>
        </w:tc>
      </w:tr>
      <w:tr w:rsidR="00AA21C2" w14:paraId="3363D4AE" w14:textId="77777777">
        <w:trPr>
          <w:cantSplit/>
          <w:trHeight w:hRule="exact" w:val="255"/>
        </w:trPr>
        <w:tc>
          <w:tcPr>
            <w:tcW w:w="1338" w:type="pct"/>
            <w:tcBorders>
              <w:left w:val="nil"/>
              <w:right w:val="nil"/>
            </w:tcBorders>
            <w:shd w:val="clear" w:color="auto" w:fill="E5FBF4"/>
            <w:vAlign w:val="center"/>
          </w:tcPr>
          <w:p w14:paraId="10469547" w14:textId="77777777" w:rsidR="00AA21C2" w:rsidRDefault="00000000">
            <w:pPr>
              <w:ind w:left="113"/>
              <w:rPr>
                <w:sz w:val="20"/>
                <w:szCs w:val="20"/>
              </w:rPr>
            </w:pPr>
            <w:r>
              <w:rPr>
                <w:sz w:val="20"/>
                <w:szCs w:val="20"/>
              </w:rPr>
              <w:t>Bilanciati</w:t>
            </w:r>
          </w:p>
        </w:tc>
        <w:tc>
          <w:tcPr>
            <w:tcW w:w="733" w:type="pct"/>
            <w:tcBorders>
              <w:left w:val="nil"/>
              <w:right w:val="nil"/>
            </w:tcBorders>
            <w:shd w:val="clear" w:color="auto" w:fill="E5FBF4"/>
            <w:vAlign w:val="center"/>
          </w:tcPr>
          <w:p w14:paraId="7ED97711" w14:textId="77777777" w:rsidR="00AA21C2" w:rsidRDefault="00000000">
            <w:pPr>
              <w:jc w:val="right"/>
              <w:rPr>
                <w:color w:val="000000"/>
                <w:sz w:val="20"/>
                <w:szCs w:val="20"/>
              </w:rPr>
            </w:pPr>
            <w:r>
              <w:rPr>
                <w:color w:val="000000"/>
                <w:sz w:val="20"/>
                <w:szCs w:val="20"/>
              </w:rPr>
              <w:t>-10,5</w:t>
            </w:r>
          </w:p>
        </w:tc>
        <w:tc>
          <w:tcPr>
            <w:tcW w:w="733" w:type="pct"/>
            <w:tcBorders>
              <w:left w:val="nil"/>
              <w:right w:val="nil"/>
            </w:tcBorders>
            <w:shd w:val="clear" w:color="auto" w:fill="E5FBF4"/>
            <w:vAlign w:val="center"/>
          </w:tcPr>
          <w:p w14:paraId="77B9C2CE" w14:textId="77777777" w:rsidR="00AA21C2" w:rsidRDefault="00000000">
            <w:pPr>
              <w:jc w:val="right"/>
              <w:rPr>
                <w:color w:val="000000"/>
                <w:sz w:val="20"/>
                <w:szCs w:val="20"/>
              </w:rPr>
            </w:pPr>
            <w:r>
              <w:rPr>
                <w:color w:val="000000"/>
                <w:sz w:val="20"/>
                <w:szCs w:val="20"/>
              </w:rPr>
              <w:t>-0,9</w:t>
            </w:r>
          </w:p>
        </w:tc>
        <w:tc>
          <w:tcPr>
            <w:tcW w:w="733" w:type="pct"/>
            <w:tcBorders>
              <w:left w:val="nil"/>
              <w:right w:val="nil"/>
            </w:tcBorders>
            <w:shd w:val="clear" w:color="auto" w:fill="E5FBF4"/>
            <w:vAlign w:val="center"/>
          </w:tcPr>
          <w:p w14:paraId="2C734DF3" w14:textId="77777777" w:rsidR="00AA21C2" w:rsidRDefault="00000000">
            <w:pPr>
              <w:jc w:val="right"/>
              <w:rPr>
                <w:color w:val="000000"/>
                <w:sz w:val="20"/>
                <w:szCs w:val="20"/>
              </w:rPr>
            </w:pPr>
            <w:r>
              <w:rPr>
                <w:color w:val="000000"/>
                <w:sz w:val="20"/>
                <w:szCs w:val="20"/>
              </w:rPr>
              <w:t>0,5</w:t>
            </w:r>
          </w:p>
        </w:tc>
        <w:tc>
          <w:tcPr>
            <w:tcW w:w="733" w:type="pct"/>
            <w:tcBorders>
              <w:left w:val="nil"/>
              <w:right w:val="nil"/>
            </w:tcBorders>
            <w:shd w:val="clear" w:color="auto" w:fill="E5FBF4"/>
            <w:vAlign w:val="center"/>
          </w:tcPr>
          <w:p w14:paraId="5E823985" w14:textId="77777777" w:rsidR="00AA21C2" w:rsidRDefault="00000000">
            <w:pPr>
              <w:jc w:val="right"/>
              <w:rPr>
                <w:color w:val="000000"/>
                <w:sz w:val="20"/>
                <w:szCs w:val="20"/>
              </w:rPr>
            </w:pPr>
            <w:r>
              <w:rPr>
                <w:color w:val="000000"/>
                <w:sz w:val="20"/>
                <w:szCs w:val="20"/>
              </w:rPr>
              <w:t>2,7</w:t>
            </w:r>
          </w:p>
        </w:tc>
        <w:tc>
          <w:tcPr>
            <w:tcW w:w="730" w:type="pct"/>
            <w:tcBorders>
              <w:left w:val="nil"/>
              <w:right w:val="nil"/>
            </w:tcBorders>
            <w:shd w:val="clear" w:color="auto" w:fill="E5FBF4"/>
            <w:vAlign w:val="center"/>
          </w:tcPr>
          <w:p w14:paraId="44E57FC7" w14:textId="77777777" w:rsidR="00AA21C2" w:rsidRDefault="00000000">
            <w:pPr>
              <w:jc w:val="right"/>
              <w:rPr>
                <w:rFonts w:eastAsia="Arial Unicode MS"/>
                <w:sz w:val="20"/>
                <w:szCs w:val="20"/>
              </w:rPr>
            </w:pPr>
            <w:r>
              <w:rPr>
                <w:rFonts w:eastAsia="Arial Unicode MS"/>
                <w:sz w:val="20"/>
                <w:szCs w:val="20"/>
              </w:rPr>
              <w:t>3,3</w:t>
            </w:r>
          </w:p>
        </w:tc>
      </w:tr>
      <w:tr w:rsidR="00AA21C2" w14:paraId="1A2C45EA" w14:textId="77777777">
        <w:trPr>
          <w:cantSplit/>
          <w:trHeight w:hRule="exact" w:val="255"/>
        </w:trPr>
        <w:tc>
          <w:tcPr>
            <w:tcW w:w="1338" w:type="pct"/>
            <w:tcBorders>
              <w:left w:val="nil"/>
              <w:right w:val="nil"/>
            </w:tcBorders>
            <w:shd w:val="clear" w:color="auto" w:fill="E5FBF4"/>
            <w:vAlign w:val="center"/>
          </w:tcPr>
          <w:p w14:paraId="17E2D375" w14:textId="77777777" w:rsidR="00AA21C2" w:rsidRDefault="00000000">
            <w:pPr>
              <w:ind w:left="113"/>
              <w:rPr>
                <w:b/>
                <w:bCs/>
                <w:sz w:val="20"/>
                <w:szCs w:val="20"/>
              </w:rPr>
            </w:pPr>
            <w:r>
              <w:rPr>
                <w:sz w:val="20"/>
                <w:szCs w:val="20"/>
              </w:rPr>
              <w:t>Azionari</w:t>
            </w:r>
          </w:p>
        </w:tc>
        <w:tc>
          <w:tcPr>
            <w:tcW w:w="733" w:type="pct"/>
            <w:tcBorders>
              <w:left w:val="nil"/>
              <w:right w:val="nil"/>
            </w:tcBorders>
            <w:shd w:val="clear" w:color="auto" w:fill="E5FBF4"/>
            <w:vAlign w:val="center"/>
          </w:tcPr>
          <w:p w14:paraId="73D6E47A" w14:textId="77777777" w:rsidR="00AA21C2" w:rsidRDefault="00000000">
            <w:pPr>
              <w:jc w:val="right"/>
              <w:rPr>
                <w:color w:val="000000"/>
                <w:sz w:val="20"/>
                <w:szCs w:val="20"/>
              </w:rPr>
            </w:pPr>
            <w:r>
              <w:rPr>
                <w:color w:val="000000"/>
                <w:sz w:val="20"/>
                <w:szCs w:val="20"/>
              </w:rPr>
              <w:t>-11,7</w:t>
            </w:r>
          </w:p>
        </w:tc>
        <w:tc>
          <w:tcPr>
            <w:tcW w:w="733" w:type="pct"/>
            <w:tcBorders>
              <w:left w:val="nil"/>
              <w:right w:val="nil"/>
            </w:tcBorders>
            <w:shd w:val="clear" w:color="auto" w:fill="E5FBF4"/>
            <w:vAlign w:val="center"/>
          </w:tcPr>
          <w:p w14:paraId="16080646" w14:textId="77777777" w:rsidR="00AA21C2" w:rsidRDefault="00000000">
            <w:pPr>
              <w:jc w:val="right"/>
              <w:rPr>
                <w:color w:val="000000"/>
                <w:sz w:val="20"/>
                <w:szCs w:val="20"/>
              </w:rPr>
            </w:pPr>
            <w:r>
              <w:rPr>
                <w:color w:val="000000"/>
                <w:sz w:val="20"/>
                <w:szCs w:val="20"/>
              </w:rPr>
              <w:t>1,2</w:t>
            </w:r>
          </w:p>
        </w:tc>
        <w:tc>
          <w:tcPr>
            <w:tcW w:w="733" w:type="pct"/>
            <w:tcBorders>
              <w:left w:val="nil"/>
              <w:right w:val="nil"/>
            </w:tcBorders>
            <w:shd w:val="clear" w:color="auto" w:fill="E5FBF4"/>
            <w:vAlign w:val="center"/>
          </w:tcPr>
          <w:p w14:paraId="4CE558E9" w14:textId="77777777" w:rsidR="00AA21C2" w:rsidRDefault="00000000">
            <w:pPr>
              <w:jc w:val="right"/>
              <w:rPr>
                <w:color w:val="000000"/>
                <w:sz w:val="20"/>
                <w:szCs w:val="20"/>
              </w:rPr>
            </w:pPr>
            <w:r>
              <w:rPr>
                <w:color w:val="000000"/>
                <w:sz w:val="20"/>
                <w:szCs w:val="20"/>
              </w:rPr>
              <w:t>1,9</w:t>
            </w:r>
          </w:p>
        </w:tc>
        <w:tc>
          <w:tcPr>
            <w:tcW w:w="733" w:type="pct"/>
            <w:tcBorders>
              <w:left w:val="nil"/>
              <w:right w:val="nil"/>
            </w:tcBorders>
            <w:shd w:val="clear" w:color="auto" w:fill="E5FBF4"/>
            <w:vAlign w:val="center"/>
          </w:tcPr>
          <w:p w14:paraId="1590C64D" w14:textId="77777777" w:rsidR="00AA21C2" w:rsidRDefault="00000000">
            <w:pPr>
              <w:jc w:val="right"/>
              <w:rPr>
                <w:color w:val="000000"/>
                <w:sz w:val="20"/>
                <w:szCs w:val="20"/>
              </w:rPr>
            </w:pPr>
            <w:r>
              <w:rPr>
                <w:color w:val="000000"/>
                <w:sz w:val="20"/>
                <w:szCs w:val="20"/>
              </w:rPr>
              <w:t>4,7</w:t>
            </w:r>
          </w:p>
        </w:tc>
        <w:tc>
          <w:tcPr>
            <w:tcW w:w="730" w:type="pct"/>
            <w:tcBorders>
              <w:left w:val="nil"/>
              <w:right w:val="nil"/>
            </w:tcBorders>
            <w:shd w:val="clear" w:color="auto" w:fill="E5FBF4"/>
            <w:vAlign w:val="center"/>
          </w:tcPr>
          <w:p w14:paraId="6E1441C6" w14:textId="77777777" w:rsidR="00AA21C2" w:rsidRDefault="00000000">
            <w:pPr>
              <w:jc w:val="right"/>
              <w:rPr>
                <w:rFonts w:eastAsia="Arial Unicode MS"/>
                <w:sz w:val="20"/>
                <w:szCs w:val="20"/>
              </w:rPr>
            </w:pPr>
            <w:r>
              <w:rPr>
                <w:rFonts w:eastAsia="Arial Unicode MS"/>
                <w:sz w:val="20"/>
                <w:szCs w:val="20"/>
              </w:rPr>
              <w:t>4,2</w:t>
            </w:r>
          </w:p>
        </w:tc>
      </w:tr>
      <w:tr w:rsidR="00AA21C2" w14:paraId="11819F81" w14:textId="77777777">
        <w:trPr>
          <w:cantSplit/>
          <w:trHeight w:hRule="exact" w:val="312"/>
        </w:trPr>
        <w:tc>
          <w:tcPr>
            <w:tcW w:w="1338" w:type="pct"/>
            <w:tcBorders>
              <w:left w:val="nil"/>
              <w:bottom w:val="single" w:sz="4" w:space="0" w:color="auto"/>
              <w:right w:val="nil"/>
            </w:tcBorders>
            <w:shd w:val="clear" w:color="auto" w:fill="E5FBF4"/>
            <w:vAlign w:val="center"/>
          </w:tcPr>
          <w:p w14:paraId="2F82D496" w14:textId="77777777" w:rsidR="00AA21C2" w:rsidRDefault="00000000">
            <w:pPr>
              <w:ind w:left="113"/>
              <w:rPr>
                <w:i/>
                <w:iCs/>
                <w:sz w:val="20"/>
                <w:szCs w:val="20"/>
              </w:rPr>
            </w:pPr>
            <w:r>
              <w:rPr>
                <w:i/>
                <w:iCs/>
                <w:sz w:val="20"/>
                <w:szCs w:val="20"/>
              </w:rPr>
              <w:t>Rendimento generale</w:t>
            </w:r>
          </w:p>
        </w:tc>
        <w:tc>
          <w:tcPr>
            <w:tcW w:w="733" w:type="pct"/>
            <w:tcBorders>
              <w:left w:val="nil"/>
              <w:bottom w:val="single" w:sz="4" w:space="0" w:color="auto"/>
              <w:right w:val="nil"/>
            </w:tcBorders>
            <w:shd w:val="clear" w:color="auto" w:fill="E5FBF4"/>
            <w:vAlign w:val="center"/>
          </w:tcPr>
          <w:p w14:paraId="49224945" w14:textId="77777777" w:rsidR="00AA21C2" w:rsidRDefault="00000000">
            <w:pPr>
              <w:jc w:val="right"/>
              <w:rPr>
                <w:i/>
                <w:iCs/>
                <w:color w:val="000000"/>
                <w:sz w:val="20"/>
                <w:szCs w:val="20"/>
              </w:rPr>
            </w:pPr>
            <w:r>
              <w:rPr>
                <w:i/>
                <w:iCs/>
                <w:color w:val="000000"/>
                <w:sz w:val="20"/>
                <w:szCs w:val="20"/>
              </w:rPr>
              <w:t>-9,8</w:t>
            </w:r>
          </w:p>
        </w:tc>
        <w:tc>
          <w:tcPr>
            <w:tcW w:w="733" w:type="pct"/>
            <w:tcBorders>
              <w:left w:val="nil"/>
              <w:bottom w:val="single" w:sz="4" w:space="0" w:color="auto"/>
              <w:right w:val="nil"/>
            </w:tcBorders>
            <w:shd w:val="clear" w:color="auto" w:fill="E5FBF4"/>
            <w:vAlign w:val="center"/>
          </w:tcPr>
          <w:p w14:paraId="4361C08C" w14:textId="77777777" w:rsidR="00AA21C2" w:rsidRDefault="00000000">
            <w:pPr>
              <w:jc w:val="right"/>
              <w:rPr>
                <w:i/>
                <w:iCs/>
                <w:color w:val="000000"/>
                <w:sz w:val="20"/>
                <w:szCs w:val="20"/>
              </w:rPr>
            </w:pPr>
            <w:r>
              <w:rPr>
                <w:i/>
                <w:iCs/>
                <w:color w:val="000000"/>
                <w:sz w:val="20"/>
                <w:szCs w:val="20"/>
              </w:rPr>
              <w:t>-0,8</w:t>
            </w:r>
          </w:p>
        </w:tc>
        <w:tc>
          <w:tcPr>
            <w:tcW w:w="733" w:type="pct"/>
            <w:tcBorders>
              <w:left w:val="nil"/>
              <w:bottom w:val="single" w:sz="4" w:space="0" w:color="auto"/>
              <w:right w:val="nil"/>
            </w:tcBorders>
            <w:shd w:val="clear" w:color="auto" w:fill="E5FBF4"/>
            <w:vAlign w:val="center"/>
          </w:tcPr>
          <w:p w14:paraId="18248497" w14:textId="77777777" w:rsidR="00AA21C2" w:rsidRDefault="00000000">
            <w:pPr>
              <w:jc w:val="right"/>
              <w:rPr>
                <w:i/>
                <w:iCs/>
                <w:color w:val="000000"/>
                <w:sz w:val="20"/>
                <w:szCs w:val="20"/>
              </w:rPr>
            </w:pPr>
            <w:r>
              <w:rPr>
                <w:i/>
                <w:iCs/>
                <w:color w:val="000000"/>
                <w:sz w:val="20"/>
                <w:szCs w:val="20"/>
              </w:rPr>
              <w:t>0,4</w:t>
            </w:r>
          </w:p>
        </w:tc>
        <w:tc>
          <w:tcPr>
            <w:tcW w:w="733" w:type="pct"/>
            <w:tcBorders>
              <w:left w:val="nil"/>
              <w:bottom w:val="single" w:sz="4" w:space="0" w:color="auto"/>
              <w:right w:val="nil"/>
            </w:tcBorders>
            <w:shd w:val="clear" w:color="auto" w:fill="E5FBF4"/>
            <w:vAlign w:val="center"/>
          </w:tcPr>
          <w:p w14:paraId="4BFF6481" w14:textId="77777777" w:rsidR="00AA21C2" w:rsidRDefault="00000000">
            <w:pPr>
              <w:jc w:val="right"/>
              <w:rPr>
                <w:i/>
                <w:iCs/>
                <w:color w:val="000000"/>
                <w:sz w:val="20"/>
                <w:szCs w:val="20"/>
              </w:rPr>
            </w:pPr>
            <w:r>
              <w:rPr>
                <w:i/>
                <w:iCs/>
                <w:color w:val="000000"/>
                <w:sz w:val="20"/>
                <w:szCs w:val="20"/>
              </w:rPr>
              <w:t>2,2</w:t>
            </w:r>
          </w:p>
        </w:tc>
        <w:tc>
          <w:tcPr>
            <w:tcW w:w="730" w:type="pct"/>
            <w:tcBorders>
              <w:left w:val="nil"/>
              <w:bottom w:val="single" w:sz="4" w:space="0" w:color="auto"/>
              <w:right w:val="nil"/>
            </w:tcBorders>
            <w:shd w:val="clear" w:color="auto" w:fill="E5FBF4"/>
            <w:vAlign w:val="center"/>
          </w:tcPr>
          <w:p w14:paraId="1FBF85ED" w14:textId="77777777" w:rsidR="00AA21C2" w:rsidRDefault="00000000">
            <w:pPr>
              <w:jc w:val="right"/>
              <w:rPr>
                <w:rFonts w:eastAsia="Arial Unicode MS"/>
                <w:i/>
                <w:iCs/>
                <w:sz w:val="20"/>
                <w:szCs w:val="20"/>
              </w:rPr>
            </w:pPr>
            <w:r>
              <w:rPr>
                <w:rFonts w:eastAsia="Arial Unicode MS"/>
                <w:i/>
                <w:iCs/>
                <w:sz w:val="20"/>
                <w:szCs w:val="20"/>
              </w:rPr>
              <w:t>2,9</w:t>
            </w:r>
          </w:p>
        </w:tc>
      </w:tr>
      <w:tr w:rsidR="00AA21C2" w14:paraId="4FF270EF" w14:textId="77777777">
        <w:trPr>
          <w:cantSplit/>
          <w:trHeight w:hRule="exact" w:val="255"/>
        </w:trPr>
        <w:tc>
          <w:tcPr>
            <w:tcW w:w="1338" w:type="pct"/>
            <w:tcBorders>
              <w:top w:val="single" w:sz="4" w:space="0" w:color="auto"/>
              <w:left w:val="nil"/>
              <w:right w:val="nil"/>
            </w:tcBorders>
            <w:shd w:val="clear" w:color="auto" w:fill="E5FBF4"/>
            <w:vAlign w:val="center"/>
          </w:tcPr>
          <w:p w14:paraId="34D0D980" w14:textId="77777777" w:rsidR="00AA21C2" w:rsidRDefault="00000000">
            <w:pPr>
              <w:keepNext/>
              <w:widowControl w:val="0"/>
              <w:outlineLvl w:val="6"/>
              <w:rPr>
                <w:rFonts w:eastAsia="Arial Unicode MS"/>
                <w:bCs/>
                <w:snapToGrid w:val="0"/>
                <w:sz w:val="20"/>
                <w:szCs w:val="20"/>
              </w:rPr>
            </w:pPr>
            <w:r>
              <w:rPr>
                <w:b/>
                <w:bCs/>
                <w:snapToGrid w:val="0"/>
                <w:sz w:val="20"/>
                <w:szCs w:val="20"/>
              </w:rPr>
              <w:t>Fondi aperti</w:t>
            </w:r>
          </w:p>
        </w:tc>
        <w:tc>
          <w:tcPr>
            <w:tcW w:w="733" w:type="pct"/>
            <w:tcBorders>
              <w:top w:val="single" w:sz="4" w:space="0" w:color="auto"/>
              <w:left w:val="nil"/>
              <w:right w:val="nil"/>
            </w:tcBorders>
            <w:shd w:val="clear" w:color="auto" w:fill="E5FBF4"/>
            <w:vAlign w:val="center"/>
          </w:tcPr>
          <w:p w14:paraId="4B34E1D6" w14:textId="77777777" w:rsidR="00AA21C2" w:rsidRDefault="00AA21C2">
            <w:pPr>
              <w:jc w:val="right"/>
              <w:rPr>
                <w:rFonts w:eastAsia="Arial Unicode MS"/>
                <w:b/>
                <w:bCs/>
                <w:sz w:val="20"/>
                <w:szCs w:val="20"/>
              </w:rPr>
            </w:pPr>
          </w:p>
        </w:tc>
        <w:tc>
          <w:tcPr>
            <w:tcW w:w="733" w:type="pct"/>
            <w:tcBorders>
              <w:top w:val="single" w:sz="4" w:space="0" w:color="auto"/>
              <w:left w:val="nil"/>
              <w:right w:val="nil"/>
            </w:tcBorders>
            <w:shd w:val="clear" w:color="auto" w:fill="E5FBF4"/>
            <w:vAlign w:val="center"/>
          </w:tcPr>
          <w:p w14:paraId="46C89C85" w14:textId="77777777" w:rsidR="00AA21C2" w:rsidRDefault="00AA21C2">
            <w:pPr>
              <w:jc w:val="right"/>
              <w:rPr>
                <w:b/>
                <w:color w:val="000000"/>
                <w:sz w:val="20"/>
                <w:szCs w:val="20"/>
              </w:rPr>
            </w:pPr>
          </w:p>
        </w:tc>
        <w:tc>
          <w:tcPr>
            <w:tcW w:w="733" w:type="pct"/>
            <w:tcBorders>
              <w:top w:val="single" w:sz="4" w:space="0" w:color="auto"/>
              <w:left w:val="nil"/>
              <w:right w:val="nil"/>
            </w:tcBorders>
            <w:shd w:val="clear" w:color="auto" w:fill="E5FBF4"/>
            <w:vAlign w:val="center"/>
          </w:tcPr>
          <w:p w14:paraId="192962A0" w14:textId="77777777" w:rsidR="00AA21C2" w:rsidRDefault="00AA21C2">
            <w:pPr>
              <w:jc w:val="right"/>
              <w:rPr>
                <w:b/>
                <w:color w:val="000000"/>
                <w:sz w:val="20"/>
                <w:szCs w:val="20"/>
              </w:rPr>
            </w:pPr>
          </w:p>
        </w:tc>
        <w:tc>
          <w:tcPr>
            <w:tcW w:w="733" w:type="pct"/>
            <w:tcBorders>
              <w:top w:val="single" w:sz="4" w:space="0" w:color="auto"/>
              <w:left w:val="nil"/>
              <w:right w:val="nil"/>
            </w:tcBorders>
            <w:shd w:val="clear" w:color="auto" w:fill="E5FBF4"/>
            <w:vAlign w:val="center"/>
          </w:tcPr>
          <w:p w14:paraId="63B95277" w14:textId="77777777" w:rsidR="00AA21C2" w:rsidRDefault="00AA21C2">
            <w:pPr>
              <w:jc w:val="right"/>
              <w:rPr>
                <w:b/>
                <w:color w:val="000000"/>
                <w:sz w:val="20"/>
                <w:szCs w:val="20"/>
              </w:rPr>
            </w:pPr>
          </w:p>
        </w:tc>
        <w:tc>
          <w:tcPr>
            <w:tcW w:w="730" w:type="pct"/>
            <w:tcBorders>
              <w:top w:val="single" w:sz="4" w:space="0" w:color="auto"/>
              <w:left w:val="nil"/>
              <w:right w:val="nil"/>
            </w:tcBorders>
            <w:shd w:val="clear" w:color="auto" w:fill="E5FBF4"/>
            <w:vAlign w:val="center"/>
          </w:tcPr>
          <w:p w14:paraId="579D7DDD" w14:textId="77777777" w:rsidR="00AA21C2" w:rsidRDefault="00AA21C2">
            <w:pPr>
              <w:jc w:val="right"/>
              <w:rPr>
                <w:b/>
                <w:color w:val="000000"/>
                <w:sz w:val="20"/>
                <w:szCs w:val="20"/>
              </w:rPr>
            </w:pPr>
          </w:p>
        </w:tc>
      </w:tr>
      <w:tr w:rsidR="00AA21C2" w14:paraId="42B68BCE" w14:textId="77777777">
        <w:trPr>
          <w:cantSplit/>
          <w:trHeight w:hRule="exact" w:val="255"/>
        </w:trPr>
        <w:tc>
          <w:tcPr>
            <w:tcW w:w="1338" w:type="pct"/>
            <w:tcBorders>
              <w:left w:val="nil"/>
              <w:bottom w:val="nil"/>
              <w:right w:val="nil"/>
            </w:tcBorders>
            <w:shd w:val="clear" w:color="auto" w:fill="E5FBF4"/>
            <w:vAlign w:val="center"/>
          </w:tcPr>
          <w:p w14:paraId="22E35F03" w14:textId="77777777" w:rsidR="00AA21C2" w:rsidRDefault="00000000">
            <w:pPr>
              <w:ind w:left="113"/>
              <w:rPr>
                <w:sz w:val="20"/>
                <w:szCs w:val="20"/>
              </w:rPr>
            </w:pPr>
            <w:r>
              <w:rPr>
                <w:sz w:val="20"/>
                <w:szCs w:val="20"/>
              </w:rPr>
              <w:t>Garantiti</w:t>
            </w:r>
          </w:p>
        </w:tc>
        <w:tc>
          <w:tcPr>
            <w:tcW w:w="733" w:type="pct"/>
            <w:tcBorders>
              <w:left w:val="nil"/>
              <w:bottom w:val="nil"/>
              <w:right w:val="nil"/>
            </w:tcBorders>
            <w:shd w:val="clear" w:color="auto" w:fill="E5FBF4"/>
            <w:vAlign w:val="center"/>
          </w:tcPr>
          <w:p w14:paraId="07C0B5EF" w14:textId="77777777" w:rsidR="00AA21C2" w:rsidRDefault="00000000">
            <w:pPr>
              <w:jc w:val="right"/>
              <w:rPr>
                <w:color w:val="000000"/>
                <w:sz w:val="20"/>
                <w:szCs w:val="20"/>
              </w:rPr>
            </w:pPr>
            <w:r>
              <w:rPr>
                <w:color w:val="000000"/>
                <w:sz w:val="20"/>
                <w:szCs w:val="20"/>
              </w:rPr>
              <w:t>-7,2</w:t>
            </w:r>
          </w:p>
        </w:tc>
        <w:tc>
          <w:tcPr>
            <w:tcW w:w="733" w:type="pct"/>
            <w:tcBorders>
              <w:left w:val="nil"/>
              <w:bottom w:val="nil"/>
              <w:right w:val="nil"/>
            </w:tcBorders>
            <w:shd w:val="clear" w:color="auto" w:fill="E5FBF4"/>
            <w:vAlign w:val="center"/>
          </w:tcPr>
          <w:p w14:paraId="07103C03" w14:textId="77777777" w:rsidR="00AA21C2" w:rsidRDefault="00000000">
            <w:pPr>
              <w:jc w:val="right"/>
              <w:rPr>
                <w:color w:val="000000"/>
                <w:sz w:val="20"/>
                <w:szCs w:val="20"/>
              </w:rPr>
            </w:pPr>
            <w:r>
              <w:rPr>
                <w:color w:val="000000"/>
                <w:sz w:val="20"/>
                <w:szCs w:val="20"/>
              </w:rPr>
              <w:t>-2,1</w:t>
            </w:r>
          </w:p>
        </w:tc>
        <w:tc>
          <w:tcPr>
            <w:tcW w:w="733" w:type="pct"/>
            <w:tcBorders>
              <w:left w:val="nil"/>
              <w:bottom w:val="nil"/>
              <w:right w:val="nil"/>
            </w:tcBorders>
            <w:shd w:val="clear" w:color="auto" w:fill="E5FBF4"/>
            <w:vAlign w:val="center"/>
          </w:tcPr>
          <w:p w14:paraId="14DAFCAF" w14:textId="77777777" w:rsidR="00AA21C2" w:rsidRDefault="00000000">
            <w:pPr>
              <w:jc w:val="right"/>
              <w:rPr>
                <w:color w:val="000000"/>
                <w:sz w:val="20"/>
                <w:szCs w:val="20"/>
              </w:rPr>
            </w:pPr>
            <w:r>
              <w:rPr>
                <w:color w:val="000000"/>
                <w:sz w:val="20"/>
                <w:szCs w:val="20"/>
              </w:rPr>
              <w:t>-1,1</w:t>
            </w:r>
          </w:p>
        </w:tc>
        <w:tc>
          <w:tcPr>
            <w:tcW w:w="733" w:type="pct"/>
            <w:tcBorders>
              <w:left w:val="nil"/>
              <w:bottom w:val="nil"/>
              <w:right w:val="nil"/>
            </w:tcBorders>
            <w:shd w:val="clear" w:color="auto" w:fill="E5FBF4"/>
            <w:vAlign w:val="center"/>
          </w:tcPr>
          <w:p w14:paraId="301C84E4" w14:textId="77777777" w:rsidR="00AA21C2" w:rsidRDefault="00000000">
            <w:pPr>
              <w:jc w:val="right"/>
              <w:rPr>
                <w:color w:val="000000"/>
                <w:sz w:val="20"/>
                <w:szCs w:val="20"/>
              </w:rPr>
            </w:pPr>
            <w:r>
              <w:rPr>
                <w:color w:val="000000"/>
                <w:sz w:val="20"/>
                <w:szCs w:val="20"/>
              </w:rPr>
              <w:t>0,3</w:t>
            </w:r>
          </w:p>
        </w:tc>
        <w:tc>
          <w:tcPr>
            <w:tcW w:w="730" w:type="pct"/>
            <w:tcBorders>
              <w:left w:val="nil"/>
              <w:bottom w:val="nil"/>
              <w:right w:val="nil"/>
            </w:tcBorders>
            <w:shd w:val="clear" w:color="auto" w:fill="E5FBF4"/>
            <w:vAlign w:val="center"/>
          </w:tcPr>
          <w:p w14:paraId="5122E4F6" w14:textId="77777777" w:rsidR="00AA21C2" w:rsidRDefault="00000000">
            <w:pPr>
              <w:jc w:val="right"/>
              <w:rPr>
                <w:color w:val="000000"/>
                <w:sz w:val="20"/>
                <w:szCs w:val="20"/>
              </w:rPr>
            </w:pPr>
            <w:r>
              <w:rPr>
                <w:color w:val="000000"/>
                <w:sz w:val="20"/>
                <w:szCs w:val="20"/>
              </w:rPr>
              <w:t>1,4</w:t>
            </w:r>
          </w:p>
        </w:tc>
      </w:tr>
      <w:tr w:rsidR="00AA21C2" w14:paraId="1E7D32A9" w14:textId="77777777">
        <w:trPr>
          <w:cantSplit/>
          <w:trHeight w:hRule="exact" w:val="255"/>
        </w:trPr>
        <w:tc>
          <w:tcPr>
            <w:tcW w:w="1338" w:type="pct"/>
            <w:tcBorders>
              <w:top w:val="nil"/>
              <w:left w:val="nil"/>
              <w:bottom w:val="nil"/>
              <w:right w:val="nil"/>
            </w:tcBorders>
            <w:shd w:val="clear" w:color="auto" w:fill="E5FBF4"/>
            <w:vAlign w:val="center"/>
          </w:tcPr>
          <w:p w14:paraId="701E40E3" w14:textId="77777777" w:rsidR="00AA21C2" w:rsidRDefault="00000000">
            <w:pPr>
              <w:ind w:left="113"/>
              <w:rPr>
                <w:sz w:val="20"/>
                <w:szCs w:val="20"/>
              </w:rPr>
            </w:pPr>
            <w:r>
              <w:rPr>
                <w:sz w:val="20"/>
                <w:szCs w:val="20"/>
              </w:rPr>
              <w:t>Obbligazionari puri</w:t>
            </w:r>
          </w:p>
        </w:tc>
        <w:tc>
          <w:tcPr>
            <w:tcW w:w="733" w:type="pct"/>
            <w:tcBorders>
              <w:top w:val="nil"/>
              <w:left w:val="nil"/>
              <w:bottom w:val="nil"/>
              <w:right w:val="nil"/>
            </w:tcBorders>
            <w:shd w:val="clear" w:color="auto" w:fill="E5FBF4"/>
            <w:vAlign w:val="center"/>
          </w:tcPr>
          <w:p w14:paraId="53AC499D" w14:textId="77777777" w:rsidR="00AA21C2" w:rsidRDefault="00000000">
            <w:pPr>
              <w:jc w:val="right"/>
              <w:rPr>
                <w:color w:val="000000"/>
                <w:sz w:val="20"/>
                <w:szCs w:val="20"/>
              </w:rPr>
            </w:pPr>
            <w:r>
              <w:rPr>
                <w:color w:val="000000"/>
                <w:sz w:val="20"/>
                <w:szCs w:val="20"/>
              </w:rPr>
              <w:t>-10,9</w:t>
            </w:r>
          </w:p>
        </w:tc>
        <w:tc>
          <w:tcPr>
            <w:tcW w:w="733" w:type="pct"/>
            <w:tcBorders>
              <w:top w:val="nil"/>
              <w:left w:val="nil"/>
              <w:bottom w:val="nil"/>
              <w:right w:val="nil"/>
            </w:tcBorders>
            <w:shd w:val="clear" w:color="auto" w:fill="E5FBF4"/>
            <w:vAlign w:val="center"/>
          </w:tcPr>
          <w:p w14:paraId="1390DD56" w14:textId="77777777" w:rsidR="00AA21C2" w:rsidRDefault="00000000">
            <w:pPr>
              <w:jc w:val="right"/>
              <w:rPr>
                <w:color w:val="000000"/>
                <w:sz w:val="20"/>
                <w:szCs w:val="20"/>
              </w:rPr>
            </w:pPr>
            <w:r>
              <w:rPr>
                <w:color w:val="000000"/>
                <w:sz w:val="20"/>
                <w:szCs w:val="20"/>
              </w:rPr>
              <w:t>-3,6</w:t>
            </w:r>
          </w:p>
        </w:tc>
        <w:tc>
          <w:tcPr>
            <w:tcW w:w="733" w:type="pct"/>
            <w:tcBorders>
              <w:top w:val="nil"/>
              <w:left w:val="nil"/>
              <w:bottom w:val="nil"/>
              <w:right w:val="nil"/>
            </w:tcBorders>
            <w:shd w:val="clear" w:color="auto" w:fill="E5FBF4"/>
            <w:vAlign w:val="center"/>
          </w:tcPr>
          <w:p w14:paraId="3787E2CA" w14:textId="77777777" w:rsidR="00AA21C2" w:rsidRDefault="00000000">
            <w:pPr>
              <w:jc w:val="right"/>
              <w:rPr>
                <w:color w:val="000000"/>
                <w:sz w:val="20"/>
                <w:szCs w:val="20"/>
              </w:rPr>
            </w:pPr>
            <w:r>
              <w:rPr>
                <w:color w:val="000000"/>
                <w:sz w:val="20"/>
                <w:szCs w:val="20"/>
              </w:rPr>
              <w:t>-1,6</w:t>
            </w:r>
          </w:p>
        </w:tc>
        <w:tc>
          <w:tcPr>
            <w:tcW w:w="733" w:type="pct"/>
            <w:tcBorders>
              <w:top w:val="nil"/>
              <w:left w:val="nil"/>
              <w:bottom w:val="nil"/>
              <w:right w:val="nil"/>
            </w:tcBorders>
            <w:shd w:val="clear" w:color="auto" w:fill="E5FBF4"/>
            <w:vAlign w:val="center"/>
          </w:tcPr>
          <w:p w14:paraId="73144236" w14:textId="77777777" w:rsidR="00AA21C2" w:rsidRDefault="00000000">
            <w:pPr>
              <w:jc w:val="right"/>
              <w:rPr>
                <w:color w:val="000000"/>
                <w:sz w:val="20"/>
                <w:szCs w:val="20"/>
              </w:rPr>
            </w:pPr>
            <w:r>
              <w:rPr>
                <w:color w:val="000000"/>
                <w:sz w:val="20"/>
                <w:szCs w:val="20"/>
              </w:rPr>
              <w:t>0,2</w:t>
            </w:r>
          </w:p>
        </w:tc>
        <w:tc>
          <w:tcPr>
            <w:tcW w:w="730" w:type="pct"/>
            <w:tcBorders>
              <w:top w:val="nil"/>
              <w:left w:val="nil"/>
              <w:bottom w:val="nil"/>
              <w:right w:val="nil"/>
            </w:tcBorders>
            <w:shd w:val="clear" w:color="auto" w:fill="E5FBF4"/>
            <w:vAlign w:val="center"/>
          </w:tcPr>
          <w:p w14:paraId="6B3D01DC" w14:textId="77777777" w:rsidR="00AA21C2" w:rsidRDefault="00000000">
            <w:pPr>
              <w:jc w:val="right"/>
              <w:rPr>
                <w:color w:val="000000"/>
                <w:sz w:val="20"/>
                <w:szCs w:val="20"/>
              </w:rPr>
            </w:pPr>
            <w:r>
              <w:rPr>
                <w:color w:val="000000"/>
                <w:sz w:val="20"/>
                <w:szCs w:val="20"/>
              </w:rPr>
              <w:t>1,4</w:t>
            </w:r>
          </w:p>
        </w:tc>
      </w:tr>
      <w:tr w:rsidR="00AA21C2" w14:paraId="5267108F" w14:textId="77777777">
        <w:trPr>
          <w:cantSplit/>
          <w:trHeight w:hRule="exact" w:val="255"/>
        </w:trPr>
        <w:tc>
          <w:tcPr>
            <w:tcW w:w="1338" w:type="pct"/>
            <w:tcBorders>
              <w:top w:val="nil"/>
              <w:left w:val="nil"/>
              <w:bottom w:val="nil"/>
              <w:right w:val="nil"/>
            </w:tcBorders>
            <w:shd w:val="clear" w:color="auto" w:fill="E5FBF4"/>
            <w:vAlign w:val="center"/>
          </w:tcPr>
          <w:p w14:paraId="440D39DD" w14:textId="77777777" w:rsidR="00AA21C2" w:rsidRDefault="00000000">
            <w:pPr>
              <w:ind w:left="113"/>
              <w:rPr>
                <w:sz w:val="20"/>
                <w:szCs w:val="20"/>
              </w:rPr>
            </w:pPr>
            <w:r>
              <w:rPr>
                <w:sz w:val="20"/>
                <w:szCs w:val="20"/>
              </w:rPr>
              <w:t>Obbligazionari misti</w:t>
            </w:r>
          </w:p>
        </w:tc>
        <w:tc>
          <w:tcPr>
            <w:tcW w:w="733" w:type="pct"/>
            <w:tcBorders>
              <w:top w:val="nil"/>
              <w:left w:val="nil"/>
              <w:bottom w:val="nil"/>
              <w:right w:val="nil"/>
            </w:tcBorders>
            <w:shd w:val="clear" w:color="auto" w:fill="E5FBF4"/>
            <w:vAlign w:val="center"/>
          </w:tcPr>
          <w:p w14:paraId="4A719D2A" w14:textId="77777777" w:rsidR="00AA21C2" w:rsidRDefault="00000000">
            <w:pPr>
              <w:jc w:val="right"/>
              <w:rPr>
                <w:color w:val="000000"/>
                <w:sz w:val="20"/>
                <w:szCs w:val="20"/>
              </w:rPr>
            </w:pPr>
            <w:r>
              <w:rPr>
                <w:color w:val="000000"/>
                <w:sz w:val="20"/>
                <w:szCs w:val="20"/>
              </w:rPr>
              <w:t>-7,6</w:t>
            </w:r>
          </w:p>
        </w:tc>
        <w:tc>
          <w:tcPr>
            <w:tcW w:w="733" w:type="pct"/>
            <w:tcBorders>
              <w:top w:val="nil"/>
              <w:left w:val="nil"/>
              <w:bottom w:val="nil"/>
              <w:right w:val="nil"/>
            </w:tcBorders>
            <w:shd w:val="clear" w:color="auto" w:fill="E5FBF4"/>
            <w:vAlign w:val="center"/>
          </w:tcPr>
          <w:p w14:paraId="03A731D9" w14:textId="77777777" w:rsidR="00AA21C2" w:rsidRDefault="00000000">
            <w:pPr>
              <w:jc w:val="right"/>
              <w:rPr>
                <w:color w:val="000000"/>
                <w:sz w:val="20"/>
                <w:szCs w:val="20"/>
              </w:rPr>
            </w:pPr>
            <w:r>
              <w:rPr>
                <w:color w:val="000000"/>
                <w:sz w:val="20"/>
                <w:szCs w:val="20"/>
              </w:rPr>
              <w:t>-1,9</w:t>
            </w:r>
          </w:p>
        </w:tc>
        <w:tc>
          <w:tcPr>
            <w:tcW w:w="733" w:type="pct"/>
            <w:tcBorders>
              <w:top w:val="nil"/>
              <w:left w:val="nil"/>
              <w:bottom w:val="nil"/>
              <w:right w:val="nil"/>
            </w:tcBorders>
            <w:shd w:val="clear" w:color="auto" w:fill="E5FBF4"/>
            <w:vAlign w:val="center"/>
          </w:tcPr>
          <w:p w14:paraId="4030004A" w14:textId="77777777" w:rsidR="00AA21C2" w:rsidRDefault="00000000">
            <w:pPr>
              <w:jc w:val="right"/>
              <w:rPr>
                <w:color w:val="000000"/>
                <w:sz w:val="20"/>
                <w:szCs w:val="20"/>
              </w:rPr>
            </w:pPr>
            <w:r>
              <w:rPr>
                <w:color w:val="000000"/>
                <w:sz w:val="20"/>
                <w:szCs w:val="20"/>
              </w:rPr>
              <w:t>-0,7</w:t>
            </w:r>
          </w:p>
        </w:tc>
        <w:tc>
          <w:tcPr>
            <w:tcW w:w="733" w:type="pct"/>
            <w:tcBorders>
              <w:top w:val="nil"/>
              <w:left w:val="nil"/>
              <w:bottom w:val="nil"/>
              <w:right w:val="nil"/>
            </w:tcBorders>
            <w:shd w:val="clear" w:color="auto" w:fill="E5FBF4"/>
            <w:vAlign w:val="center"/>
          </w:tcPr>
          <w:p w14:paraId="0C87E20A" w14:textId="77777777" w:rsidR="00AA21C2" w:rsidRDefault="00000000">
            <w:pPr>
              <w:jc w:val="right"/>
              <w:rPr>
                <w:color w:val="000000"/>
                <w:sz w:val="20"/>
                <w:szCs w:val="20"/>
              </w:rPr>
            </w:pPr>
            <w:r>
              <w:rPr>
                <w:color w:val="000000"/>
                <w:sz w:val="20"/>
                <w:szCs w:val="20"/>
              </w:rPr>
              <w:t>1,2</w:t>
            </w:r>
          </w:p>
        </w:tc>
        <w:tc>
          <w:tcPr>
            <w:tcW w:w="730" w:type="pct"/>
            <w:tcBorders>
              <w:top w:val="nil"/>
              <w:left w:val="nil"/>
              <w:bottom w:val="nil"/>
              <w:right w:val="nil"/>
            </w:tcBorders>
            <w:shd w:val="clear" w:color="auto" w:fill="E5FBF4"/>
            <w:vAlign w:val="center"/>
          </w:tcPr>
          <w:p w14:paraId="53F7543A" w14:textId="77777777" w:rsidR="00AA21C2" w:rsidRDefault="00000000">
            <w:pPr>
              <w:jc w:val="right"/>
              <w:rPr>
                <w:color w:val="000000"/>
                <w:sz w:val="20"/>
                <w:szCs w:val="20"/>
              </w:rPr>
            </w:pPr>
            <w:r>
              <w:rPr>
                <w:color w:val="000000"/>
                <w:sz w:val="20"/>
                <w:szCs w:val="20"/>
              </w:rPr>
              <w:t>2,1</w:t>
            </w:r>
          </w:p>
        </w:tc>
      </w:tr>
      <w:tr w:rsidR="00AA21C2" w14:paraId="111D93B9" w14:textId="77777777">
        <w:trPr>
          <w:cantSplit/>
          <w:trHeight w:hRule="exact" w:val="255"/>
        </w:trPr>
        <w:tc>
          <w:tcPr>
            <w:tcW w:w="1338" w:type="pct"/>
            <w:tcBorders>
              <w:top w:val="nil"/>
              <w:left w:val="nil"/>
              <w:right w:val="nil"/>
            </w:tcBorders>
            <w:shd w:val="clear" w:color="auto" w:fill="E5FBF4"/>
            <w:vAlign w:val="center"/>
          </w:tcPr>
          <w:p w14:paraId="56F30F78" w14:textId="77777777" w:rsidR="00AA21C2" w:rsidRDefault="00000000">
            <w:pPr>
              <w:ind w:left="113"/>
              <w:rPr>
                <w:sz w:val="20"/>
                <w:szCs w:val="20"/>
              </w:rPr>
            </w:pPr>
            <w:r>
              <w:rPr>
                <w:sz w:val="20"/>
                <w:szCs w:val="20"/>
              </w:rPr>
              <w:t>Bilanciati</w:t>
            </w:r>
          </w:p>
        </w:tc>
        <w:tc>
          <w:tcPr>
            <w:tcW w:w="733" w:type="pct"/>
            <w:tcBorders>
              <w:top w:val="nil"/>
              <w:left w:val="nil"/>
              <w:right w:val="nil"/>
            </w:tcBorders>
            <w:shd w:val="clear" w:color="auto" w:fill="E5FBF4"/>
            <w:vAlign w:val="center"/>
          </w:tcPr>
          <w:p w14:paraId="45A56069" w14:textId="77777777" w:rsidR="00AA21C2" w:rsidRDefault="00000000">
            <w:pPr>
              <w:jc w:val="right"/>
              <w:rPr>
                <w:color w:val="000000"/>
                <w:sz w:val="20"/>
                <w:szCs w:val="20"/>
              </w:rPr>
            </w:pPr>
            <w:r>
              <w:rPr>
                <w:color w:val="000000"/>
                <w:sz w:val="20"/>
                <w:szCs w:val="20"/>
              </w:rPr>
              <w:t>-11,5</w:t>
            </w:r>
          </w:p>
        </w:tc>
        <w:tc>
          <w:tcPr>
            <w:tcW w:w="733" w:type="pct"/>
            <w:tcBorders>
              <w:top w:val="nil"/>
              <w:left w:val="nil"/>
              <w:right w:val="nil"/>
            </w:tcBorders>
            <w:shd w:val="clear" w:color="auto" w:fill="E5FBF4"/>
            <w:vAlign w:val="center"/>
          </w:tcPr>
          <w:p w14:paraId="7470729C" w14:textId="77777777" w:rsidR="00AA21C2" w:rsidRDefault="00000000">
            <w:pPr>
              <w:jc w:val="right"/>
              <w:rPr>
                <w:color w:val="000000"/>
                <w:sz w:val="20"/>
                <w:szCs w:val="20"/>
              </w:rPr>
            </w:pPr>
            <w:r>
              <w:rPr>
                <w:color w:val="000000"/>
                <w:sz w:val="20"/>
                <w:szCs w:val="20"/>
              </w:rPr>
              <w:t>-0,7</w:t>
            </w:r>
          </w:p>
        </w:tc>
        <w:tc>
          <w:tcPr>
            <w:tcW w:w="733" w:type="pct"/>
            <w:tcBorders>
              <w:top w:val="nil"/>
              <w:left w:val="nil"/>
              <w:right w:val="nil"/>
            </w:tcBorders>
            <w:shd w:val="clear" w:color="auto" w:fill="E5FBF4"/>
            <w:vAlign w:val="center"/>
          </w:tcPr>
          <w:p w14:paraId="18E9BC0B" w14:textId="77777777" w:rsidR="00AA21C2" w:rsidRDefault="00000000">
            <w:pPr>
              <w:jc w:val="right"/>
              <w:rPr>
                <w:color w:val="000000"/>
                <w:sz w:val="20"/>
                <w:szCs w:val="20"/>
              </w:rPr>
            </w:pPr>
            <w:r>
              <w:rPr>
                <w:color w:val="000000"/>
                <w:sz w:val="20"/>
                <w:szCs w:val="20"/>
              </w:rPr>
              <w:t>0,3</w:t>
            </w:r>
          </w:p>
        </w:tc>
        <w:tc>
          <w:tcPr>
            <w:tcW w:w="733" w:type="pct"/>
            <w:tcBorders>
              <w:top w:val="nil"/>
              <w:left w:val="nil"/>
              <w:right w:val="nil"/>
            </w:tcBorders>
            <w:shd w:val="clear" w:color="auto" w:fill="E5FBF4"/>
            <w:vAlign w:val="center"/>
          </w:tcPr>
          <w:p w14:paraId="59DF9EBA" w14:textId="77777777" w:rsidR="00AA21C2" w:rsidRDefault="00000000">
            <w:pPr>
              <w:jc w:val="right"/>
              <w:rPr>
                <w:color w:val="000000"/>
                <w:sz w:val="20"/>
                <w:szCs w:val="20"/>
              </w:rPr>
            </w:pPr>
            <w:r>
              <w:rPr>
                <w:color w:val="000000"/>
                <w:sz w:val="20"/>
                <w:szCs w:val="20"/>
              </w:rPr>
              <w:t>2,9</w:t>
            </w:r>
          </w:p>
        </w:tc>
        <w:tc>
          <w:tcPr>
            <w:tcW w:w="730" w:type="pct"/>
            <w:tcBorders>
              <w:top w:val="nil"/>
              <w:left w:val="nil"/>
              <w:right w:val="nil"/>
            </w:tcBorders>
            <w:shd w:val="clear" w:color="auto" w:fill="E5FBF4"/>
            <w:vAlign w:val="center"/>
          </w:tcPr>
          <w:p w14:paraId="72D93044" w14:textId="77777777" w:rsidR="00AA21C2" w:rsidRDefault="00000000">
            <w:pPr>
              <w:jc w:val="right"/>
              <w:rPr>
                <w:color w:val="000000"/>
                <w:sz w:val="20"/>
                <w:szCs w:val="20"/>
              </w:rPr>
            </w:pPr>
            <w:r>
              <w:rPr>
                <w:color w:val="000000"/>
                <w:sz w:val="20"/>
                <w:szCs w:val="20"/>
              </w:rPr>
              <w:t>3,0</w:t>
            </w:r>
          </w:p>
        </w:tc>
      </w:tr>
      <w:tr w:rsidR="00AA21C2" w14:paraId="6253D646" w14:textId="77777777">
        <w:trPr>
          <w:cantSplit/>
          <w:trHeight w:hRule="exact" w:val="255"/>
        </w:trPr>
        <w:tc>
          <w:tcPr>
            <w:tcW w:w="1338" w:type="pct"/>
            <w:tcBorders>
              <w:top w:val="nil"/>
              <w:left w:val="nil"/>
              <w:right w:val="nil"/>
            </w:tcBorders>
            <w:shd w:val="clear" w:color="auto" w:fill="E5FBF4"/>
            <w:vAlign w:val="center"/>
          </w:tcPr>
          <w:p w14:paraId="36B8CCCA" w14:textId="77777777" w:rsidR="00AA21C2" w:rsidRDefault="00000000">
            <w:pPr>
              <w:ind w:left="113"/>
              <w:rPr>
                <w:sz w:val="20"/>
                <w:szCs w:val="20"/>
              </w:rPr>
            </w:pPr>
            <w:r>
              <w:rPr>
                <w:sz w:val="20"/>
                <w:szCs w:val="20"/>
              </w:rPr>
              <w:t>Azionari</w:t>
            </w:r>
          </w:p>
        </w:tc>
        <w:tc>
          <w:tcPr>
            <w:tcW w:w="733" w:type="pct"/>
            <w:tcBorders>
              <w:top w:val="nil"/>
              <w:left w:val="nil"/>
              <w:right w:val="nil"/>
            </w:tcBorders>
            <w:shd w:val="clear" w:color="auto" w:fill="E5FBF4"/>
            <w:vAlign w:val="center"/>
          </w:tcPr>
          <w:p w14:paraId="6A953E24" w14:textId="77777777" w:rsidR="00AA21C2" w:rsidRDefault="00000000">
            <w:pPr>
              <w:jc w:val="right"/>
              <w:rPr>
                <w:color w:val="000000"/>
                <w:sz w:val="20"/>
                <w:szCs w:val="20"/>
              </w:rPr>
            </w:pPr>
            <w:r>
              <w:rPr>
                <w:color w:val="000000"/>
                <w:sz w:val="20"/>
                <w:szCs w:val="20"/>
              </w:rPr>
              <w:t>-12,5</w:t>
            </w:r>
          </w:p>
        </w:tc>
        <w:tc>
          <w:tcPr>
            <w:tcW w:w="733" w:type="pct"/>
            <w:tcBorders>
              <w:top w:val="nil"/>
              <w:left w:val="nil"/>
              <w:right w:val="nil"/>
            </w:tcBorders>
            <w:shd w:val="clear" w:color="auto" w:fill="E5FBF4"/>
            <w:vAlign w:val="center"/>
          </w:tcPr>
          <w:p w14:paraId="7A7DE655" w14:textId="77777777" w:rsidR="00AA21C2" w:rsidRDefault="00000000">
            <w:pPr>
              <w:jc w:val="right"/>
              <w:rPr>
                <w:color w:val="000000"/>
                <w:sz w:val="20"/>
                <w:szCs w:val="20"/>
              </w:rPr>
            </w:pPr>
            <w:r>
              <w:rPr>
                <w:color w:val="000000"/>
                <w:sz w:val="20"/>
                <w:szCs w:val="20"/>
              </w:rPr>
              <w:t>1,4</w:t>
            </w:r>
          </w:p>
        </w:tc>
        <w:tc>
          <w:tcPr>
            <w:tcW w:w="733" w:type="pct"/>
            <w:tcBorders>
              <w:top w:val="nil"/>
              <w:left w:val="nil"/>
              <w:right w:val="nil"/>
            </w:tcBorders>
            <w:shd w:val="clear" w:color="auto" w:fill="E5FBF4"/>
            <w:vAlign w:val="center"/>
          </w:tcPr>
          <w:p w14:paraId="4AFA435D" w14:textId="77777777" w:rsidR="00AA21C2" w:rsidRDefault="00000000">
            <w:pPr>
              <w:jc w:val="right"/>
              <w:rPr>
                <w:color w:val="000000"/>
                <w:sz w:val="20"/>
                <w:szCs w:val="20"/>
              </w:rPr>
            </w:pPr>
            <w:r>
              <w:rPr>
                <w:color w:val="000000"/>
                <w:sz w:val="20"/>
                <w:szCs w:val="20"/>
              </w:rPr>
              <w:t>2,0</w:t>
            </w:r>
          </w:p>
        </w:tc>
        <w:tc>
          <w:tcPr>
            <w:tcW w:w="733" w:type="pct"/>
            <w:tcBorders>
              <w:top w:val="nil"/>
              <w:left w:val="nil"/>
              <w:right w:val="nil"/>
            </w:tcBorders>
            <w:shd w:val="clear" w:color="auto" w:fill="E5FBF4"/>
            <w:vAlign w:val="center"/>
          </w:tcPr>
          <w:p w14:paraId="7DF7239E" w14:textId="77777777" w:rsidR="00AA21C2" w:rsidRDefault="00000000">
            <w:pPr>
              <w:jc w:val="right"/>
              <w:rPr>
                <w:color w:val="000000"/>
                <w:sz w:val="20"/>
                <w:szCs w:val="20"/>
              </w:rPr>
            </w:pPr>
            <w:r>
              <w:rPr>
                <w:color w:val="000000"/>
                <w:sz w:val="20"/>
                <w:szCs w:val="20"/>
              </w:rPr>
              <w:t>4,9</w:t>
            </w:r>
          </w:p>
        </w:tc>
        <w:tc>
          <w:tcPr>
            <w:tcW w:w="730" w:type="pct"/>
            <w:tcBorders>
              <w:top w:val="nil"/>
              <w:left w:val="nil"/>
              <w:right w:val="nil"/>
            </w:tcBorders>
            <w:shd w:val="clear" w:color="auto" w:fill="E5FBF4"/>
            <w:vAlign w:val="center"/>
          </w:tcPr>
          <w:p w14:paraId="0D1E66A1" w14:textId="77777777" w:rsidR="00AA21C2" w:rsidRDefault="00000000">
            <w:pPr>
              <w:jc w:val="right"/>
              <w:rPr>
                <w:color w:val="000000"/>
                <w:sz w:val="20"/>
                <w:szCs w:val="20"/>
              </w:rPr>
            </w:pPr>
            <w:r>
              <w:rPr>
                <w:color w:val="000000"/>
                <w:sz w:val="20"/>
                <w:szCs w:val="20"/>
              </w:rPr>
              <w:t>3,7</w:t>
            </w:r>
          </w:p>
        </w:tc>
      </w:tr>
      <w:tr w:rsidR="00AA21C2" w14:paraId="1A854F68" w14:textId="77777777">
        <w:trPr>
          <w:cantSplit/>
          <w:trHeight w:hRule="exact" w:val="312"/>
        </w:trPr>
        <w:tc>
          <w:tcPr>
            <w:tcW w:w="1338" w:type="pct"/>
            <w:tcBorders>
              <w:left w:val="nil"/>
              <w:bottom w:val="single" w:sz="4" w:space="0" w:color="auto"/>
              <w:right w:val="nil"/>
            </w:tcBorders>
            <w:shd w:val="clear" w:color="auto" w:fill="E5FBF4"/>
            <w:vAlign w:val="center"/>
          </w:tcPr>
          <w:p w14:paraId="45502694" w14:textId="77777777" w:rsidR="00AA21C2" w:rsidRDefault="00000000">
            <w:pPr>
              <w:ind w:left="113"/>
              <w:rPr>
                <w:i/>
                <w:iCs/>
                <w:sz w:val="20"/>
                <w:szCs w:val="20"/>
              </w:rPr>
            </w:pPr>
            <w:r>
              <w:rPr>
                <w:i/>
                <w:iCs/>
                <w:sz w:val="20"/>
                <w:szCs w:val="20"/>
              </w:rPr>
              <w:t>Rendimento generale</w:t>
            </w:r>
          </w:p>
        </w:tc>
        <w:tc>
          <w:tcPr>
            <w:tcW w:w="733" w:type="pct"/>
            <w:tcBorders>
              <w:left w:val="nil"/>
              <w:bottom w:val="single" w:sz="4" w:space="0" w:color="auto"/>
              <w:right w:val="nil"/>
            </w:tcBorders>
            <w:shd w:val="clear" w:color="auto" w:fill="E5FBF4"/>
            <w:vAlign w:val="center"/>
          </w:tcPr>
          <w:p w14:paraId="2EE4CBDE" w14:textId="77777777" w:rsidR="00AA21C2" w:rsidRDefault="00000000">
            <w:pPr>
              <w:jc w:val="right"/>
              <w:rPr>
                <w:i/>
                <w:iCs/>
                <w:color w:val="000000"/>
                <w:sz w:val="20"/>
                <w:szCs w:val="20"/>
              </w:rPr>
            </w:pPr>
            <w:r>
              <w:rPr>
                <w:i/>
                <w:iCs/>
                <w:color w:val="000000"/>
                <w:sz w:val="20"/>
                <w:szCs w:val="20"/>
              </w:rPr>
              <w:t>-10,7</w:t>
            </w:r>
          </w:p>
        </w:tc>
        <w:tc>
          <w:tcPr>
            <w:tcW w:w="733" w:type="pct"/>
            <w:tcBorders>
              <w:left w:val="nil"/>
              <w:bottom w:val="single" w:sz="4" w:space="0" w:color="auto"/>
              <w:right w:val="nil"/>
            </w:tcBorders>
            <w:shd w:val="clear" w:color="auto" w:fill="E5FBF4"/>
            <w:vAlign w:val="center"/>
          </w:tcPr>
          <w:p w14:paraId="1A6DBDCC" w14:textId="77777777" w:rsidR="00AA21C2" w:rsidRDefault="00000000">
            <w:pPr>
              <w:jc w:val="right"/>
              <w:rPr>
                <w:i/>
                <w:iCs/>
                <w:color w:val="000000"/>
                <w:sz w:val="20"/>
                <w:szCs w:val="20"/>
              </w:rPr>
            </w:pPr>
            <w:r>
              <w:rPr>
                <w:i/>
                <w:iCs/>
                <w:color w:val="000000"/>
                <w:sz w:val="20"/>
                <w:szCs w:val="20"/>
              </w:rPr>
              <w:t>-0,7</w:t>
            </w:r>
          </w:p>
        </w:tc>
        <w:tc>
          <w:tcPr>
            <w:tcW w:w="733" w:type="pct"/>
            <w:tcBorders>
              <w:left w:val="nil"/>
              <w:bottom w:val="single" w:sz="4" w:space="0" w:color="auto"/>
              <w:right w:val="nil"/>
            </w:tcBorders>
            <w:shd w:val="clear" w:color="auto" w:fill="E5FBF4"/>
            <w:vAlign w:val="center"/>
          </w:tcPr>
          <w:p w14:paraId="7F16ECC9" w14:textId="77777777" w:rsidR="00AA21C2" w:rsidRDefault="00000000">
            <w:pPr>
              <w:jc w:val="right"/>
              <w:rPr>
                <w:i/>
                <w:iCs/>
                <w:color w:val="000000"/>
                <w:sz w:val="20"/>
                <w:szCs w:val="20"/>
              </w:rPr>
            </w:pPr>
            <w:r>
              <w:rPr>
                <w:i/>
                <w:iCs/>
                <w:color w:val="000000"/>
                <w:sz w:val="20"/>
                <w:szCs w:val="20"/>
              </w:rPr>
              <w:t>0,2</w:t>
            </w:r>
          </w:p>
        </w:tc>
        <w:tc>
          <w:tcPr>
            <w:tcW w:w="733" w:type="pct"/>
            <w:tcBorders>
              <w:left w:val="nil"/>
              <w:bottom w:val="single" w:sz="4" w:space="0" w:color="auto"/>
              <w:right w:val="nil"/>
            </w:tcBorders>
            <w:shd w:val="clear" w:color="auto" w:fill="E5FBF4"/>
            <w:vAlign w:val="center"/>
          </w:tcPr>
          <w:p w14:paraId="2D86C545" w14:textId="77777777" w:rsidR="00AA21C2" w:rsidRDefault="00000000">
            <w:pPr>
              <w:jc w:val="right"/>
              <w:rPr>
                <w:i/>
                <w:iCs/>
                <w:color w:val="000000"/>
                <w:sz w:val="20"/>
                <w:szCs w:val="20"/>
              </w:rPr>
            </w:pPr>
            <w:r>
              <w:rPr>
                <w:i/>
                <w:iCs/>
                <w:color w:val="000000"/>
                <w:sz w:val="20"/>
                <w:szCs w:val="20"/>
              </w:rPr>
              <w:t>2,5</w:t>
            </w:r>
          </w:p>
        </w:tc>
        <w:tc>
          <w:tcPr>
            <w:tcW w:w="730" w:type="pct"/>
            <w:tcBorders>
              <w:left w:val="nil"/>
              <w:bottom w:val="single" w:sz="4" w:space="0" w:color="auto"/>
              <w:right w:val="nil"/>
            </w:tcBorders>
            <w:shd w:val="clear" w:color="auto" w:fill="E5FBF4"/>
            <w:vAlign w:val="center"/>
          </w:tcPr>
          <w:p w14:paraId="264AB16C" w14:textId="77777777" w:rsidR="00AA21C2" w:rsidRDefault="00000000">
            <w:pPr>
              <w:jc w:val="right"/>
              <w:rPr>
                <w:i/>
                <w:iCs/>
                <w:color w:val="000000"/>
                <w:sz w:val="20"/>
                <w:szCs w:val="20"/>
              </w:rPr>
            </w:pPr>
            <w:r>
              <w:rPr>
                <w:i/>
                <w:iCs/>
                <w:color w:val="000000"/>
                <w:sz w:val="20"/>
                <w:szCs w:val="20"/>
              </w:rPr>
              <w:t>2,7</w:t>
            </w:r>
          </w:p>
        </w:tc>
      </w:tr>
      <w:tr w:rsidR="00AA21C2" w14:paraId="287CFBCF" w14:textId="77777777">
        <w:trPr>
          <w:cantSplit/>
          <w:trHeight w:hRule="exact" w:val="255"/>
        </w:trPr>
        <w:tc>
          <w:tcPr>
            <w:tcW w:w="1338" w:type="pct"/>
            <w:tcBorders>
              <w:top w:val="single" w:sz="4" w:space="0" w:color="auto"/>
              <w:left w:val="nil"/>
              <w:right w:val="nil"/>
            </w:tcBorders>
            <w:shd w:val="clear" w:color="auto" w:fill="E5FBF4"/>
            <w:vAlign w:val="center"/>
          </w:tcPr>
          <w:p w14:paraId="07441417" w14:textId="77777777" w:rsidR="00AA21C2" w:rsidRDefault="00000000">
            <w:pPr>
              <w:keepNext/>
              <w:widowControl w:val="0"/>
              <w:outlineLvl w:val="6"/>
              <w:rPr>
                <w:rFonts w:eastAsia="Arial Unicode MS"/>
                <w:bCs/>
                <w:snapToGrid w:val="0"/>
                <w:sz w:val="20"/>
                <w:szCs w:val="20"/>
              </w:rPr>
            </w:pPr>
            <w:r>
              <w:rPr>
                <w:b/>
                <w:bCs/>
                <w:snapToGrid w:val="0"/>
                <w:sz w:val="20"/>
                <w:szCs w:val="20"/>
              </w:rPr>
              <w:t>PIP “nuovi”</w:t>
            </w:r>
          </w:p>
        </w:tc>
        <w:tc>
          <w:tcPr>
            <w:tcW w:w="733" w:type="pct"/>
            <w:tcBorders>
              <w:top w:val="single" w:sz="4" w:space="0" w:color="auto"/>
              <w:left w:val="nil"/>
              <w:right w:val="nil"/>
            </w:tcBorders>
            <w:shd w:val="clear" w:color="auto" w:fill="E5FBF4"/>
            <w:vAlign w:val="center"/>
          </w:tcPr>
          <w:p w14:paraId="59C35886" w14:textId="77777777" w:rsidR="00AA21C2" w:rsidRDefault="00AA21C2">
            <w:pPr>
              <w:jc w:val="right"/>
              <w:rPr>
                <w:rFonts w:eastAsia="Arial Unicode MS"/>
                <w:b/>
                <w:bCs/>
                <w:sz w:val="20"/>
                <w:szCs w:val="20"/>
              </w:rPr>
            </w:pPr>
          </w:p>
        </w:tc>
        <w:tc>
          <w:tcPr>
            <w:tcW w:w="733" w:type="pct"/>
            <w:tcBorders>
              <w:top w:val="single" w:sz="4" w:space="0" w:color="auto"/>
              <w:left w:val="nil"/>
              <w:right w:val="nil"/>
            </w:tcBorders>
            <w:shd w:val="clear" w:color="auto" w:fill="E5FBF4"/>
            <w:vAlign w:val="center"/>
          </w:tcPr>
          <w:p w14:paraId="3627DFED" w14:textId="77777777" w:rsidR="00AA21C2" w:rsidRDefault="00AA21C2">
            <w:pPr>
              <w:jc w:val="right"/>
              <w:rPr>
                <w:rFonts w:eastAsia="Arial Unicode MS"/>
                <w:b/>
                <w:bCs/>
                <w:sz w:val="20"/>
                <w:szCs w:val="20"/>
                <w:highlight w:val="yellow"/>
              </w:rPr>
            </w:pPr>
          </w:p>
        </w:tc>
        <w:tc>
          <w:tcPr>
            <w:tcW w:w="733" w:type="pct"/>
            <w:tcBorders>
              <w:top w:val="single" w:sz="4" w:space="0" w:color="auto"/>
              <w:left w:val="nil"/>
              <w:right w:val="nil"/>
            </w:tcBorders>
            <w:shd w:val="clear" w:color="auto" w:fill="E5FBF4"/>
            <w:vAlign w:val="center"/>
          </w:tcPr>
          <w:p w14:paraId="32C6595F" w14:textId="77777777" w:rsidR="00AA21C2" w:rsidRDefault="00AA21C2">
            <w:pPr>
              <w:jc w:val="right"/>
              <w:rPr>
                <w:rFonts w:eastAsia="Arial Unicode MS"/>
                <w:b/>
                <w:bCs/>
                <w:sz w:val="20"/>
                <w:szCs w:val="20"/>
              </w:rPr>
            </w:pPr>
          </w:p>
        </w:tc>
        <w:tc>
          <w:tcPr>
            <w:tcW w:w="733" w:type="pct"/>
            <w:tcBorders>
              <w:top w:val="single" w:sz="4" w:space="0" w:color="auto"/>
              <w:left w:val="nil"/>
              <w:right w:val="nil"/>
            </w:tcBorders>
            <w:shd w:val="clear" w:color="auto" w:fill="E5FBF4"/>
            <w:vAlign w:val="center"/>
          </w:tcPr>
          <w:p w14:paraId="7E5F55EB" w14:textId="77777777" w:rsidR="00AA21C2" w:rsidRDefault="00AA21C2">
            <w:pPr>
              <w:jc w:val="right"/>
              <w:rPr>
                <w:rFonts w:eastAsia="Arial Unicode MS"/>
                <w:b/>
                <w:bCs/>
                <w:sz w:val="20"/>
                <w:szCs w:val="20"/>
              </w:rPr>
            </w:pPr>
          </w:p>
        </w:tc>
        <w:tc>
          <w:tcPr>
            <w:tcW w:w="730" w:type="pct"/>
            <w:tcBorders>
              <w:top w:val="single" w:sz="4" w:space="0" w:color="auto"/>
              <w:left w:val="nil"/>
              <w:right w:val="nil"/>
            </w:tcBorders>
            <w:shd w:val="clear" w:color="auto" w:fill="E5FBF4"/>
            <w:vAlign w:val="center"/>
          </w:tcPr>
          <w:p w14:paraId="2A70125B" w14:textId="77777777" w:rsidR="00AA21C2" w:rsidRDefault="00AA21C2">
            <w:pPr>
              <w:jc w:val="right"/>
              <w:rPr>
                <w:b/>
                <w:bCs/>
                <w:sz w:val="20"/>
                <w:szCs w:val="20"/>
              </w:rPr>
            </w:pPr>
          </w:p>
        </w:tc>
      </w:tr>
      <w:tr w:rsidR="00AA21C2" w14:paraId="2542BFA8" w14:textId="77777777">
        <w:trPr>
          <w:cantSplit/>
          <w:trHeight w:hRule="exact" w:val="284"/>
        </w:trPr>
        <w:tc>
          <w:tcPr>
            <w:tcW w:w="1338" w:type="pct"/>
            <w:tcBorders>
              <w:left w:val="nil"/>
              <w:right w:val="nil"/>
            </w:tcBorders>
            <w:shd w:val="clear" w:color="auto" w:fill="E5FBF4"/>
            <w:vAlign w:val="center"/>
          </w:tcPr>
          <w:p w14:paraId="5DD50A5E" w14:textId="77777777" w:rsidR="00AA21C2" w:rsidRDefault="00000000">
            <w:pPr>
              <w:ind w:left="113"/>
              <w:rPr>
                <w:b/>
                <w:bCs/>
                <w:sz w:val="20"/>
                <w:szCs w:val="20"/>
              </w:rPr>
            </w:pPr>
            <w:r>
              <w:rPr>
                <w:b/>
                <w:bCs/>
                <w:sz w:val="20"/>
                <w:szCs w:val="20"/>
              </w:rPr>
              <w:t>Gestioni separate</w:t>
            </w:r>
          </w:p>
        </w:tc>
        <w:tc>
          <w:tcPr>
            <w:tcW w:w="733" w:type="pct"/>
            <w:tcBorders>
              <w:left w:val="nil"/>
              <w:right w:val="nil"/>
            </w:tcBorders>
            <w:shd w:val="clear" w:color="auto" w:fill="E5FBF4"/>
            <w:vAlign w:val="center"/>
          </w:tcPr>
          <w:p w14:paraId="50FB8DA4" w14:textId="77777777" w:rsidR="00AA21C2" w:rsidRDefault="00000000">
            <w:pPr>
              <w:jc w:val="right"/>
              <w:rPr>
                <w:rFonts w:eastAsia="Arial Unicode MS"/>
                <w:bCs/>
                <w:sz w:val="20"/>
                <w:szCs w:val="20"/>
              </w:rPr>
            </w:pPr>
            <w:r>
              <w:rPr>
                <w:rFonts w:eastAsia="Arial Unicode MS"/>
                <w:bCs/>
                <w:color w:val="000000"/>
                <w:sz w:val="20"/>
                <w:szCs w:val="20"/>
              </w:rPr>
              <w:t>1,2</w:t>
            </w:r>
          </w:p>
        </w:tc>
        <w:tc>
          <w:tcPr>
            <w:tcW w:w="733" w:type="pct"/>
            <w:tcBorders>
              <w:left w:val="nil"/>
              <w:right w:val="nil"/>
            </w:tcBorders>
            <w:shd w:val="clear" w:color="auto" w:fill="E5FBF4"/>
            <w:vAlign w:val="center"/>
          </w:tcPr>
          <w:p w14:paraId="5D75B015" w14:textId="77777777" w:rsidR="00AA21C2" w:rsidRDefault="00000000">
            <w:pPr>
              <w:jc w:val="right"/>
              <w:rPr>
                <w:rFonts w:eastAsia="Arial Unicode MS"/>
                <w:bCs/>
                <w:sz w:val="20"/>
                <w:szCs w:val="20"/>
              </w:rPr>
            </w:pPr>
            <w:r>
              <w:rPr>
                <w:rFonts w:eastAsia="Arial Unicode MS"/>
                <w:bCs/>
                <w:color w:val="000000"/>
                <w:sz w:val="20"/>
                <w:szCs w:val="20"/>
              </w:rPr>
              <w:t>1,3</w:t>
            </w:r>
          </w:p>
        </w:tc>
        <w:tc>
          <w:tcPr>
            <w:tcW w:w="733" w:type="pct"/>
            <w:tcBorders>
              <w:left w:val="nil"/>
              <w:right w:val="nil"/>
            </w:tcBorders>
            <w:shd w:val="clear" w:color="auto" w:fill="E5FBF4"/>
            <w:vAlign w:val="center"/>
          </w:tcPr>
          <w:p w14:paraId="06F0F7DD" w14:textId="77777777" w:rsidR="00AA21C2" w:rsidRDefault="00000000">
            <w:pPr>
              <w:jc w:val="right"/>
              <w:rPr>
                <w:rFonts w:eastAsia="Arial Unicode MS"/>
                <w:bCs/>
                <w:sz w:val="20"/>
                <w:szCs w:val="20"/>
              </w:rPr>
            </w:pPr>
            <w:r>
              <w:rPr>
                <w:rFonts w:eastAsia="Arial Unicode MS"/>
                <w:bCs/>
                <w:color w:val="000000"/>
                <w:sz w:val="20"/>
                <w:szCs w:val="20"/>
              </w:rPr>
              <w:t>1,4</w:t>
            </w:r>
          </w:p>
        </w:tc>
        <w:tc>
          <w:tcPr>
            <w:tcW w:w="733" w:type="pct"/>
            <w:tcBorders>
              <w:left w:val="nil"/>
              <w:right w:val="nil"/>
            </w:tcBorders>
            <w:shd w:val="clear" w:color="auto" w:fill="E5FBF4"/>
            <w:vAlign w:val="center"/>
          </w:tcPr>
          <w:p w14:paraId="656191C7" w14:textId="77777777" w:rsidR="00AA21C2" w:rsidRDefault="00000000">
            <w:pPr>
              <w:jc w:val="right"/>
              <w:rPr>
                <w:rFonts w:eastAsia="Arial Unicode MS"/>
                <w:bCs/>
                <w:sz w:val="20"/>
                <w:szCs w:val="20"/>
              </w:rPr>
            </w:pPr>
            <w:r>
              <w:rPr>
                <w:rFonts w:eastAsia="Arial Unicode MS"/>
                <w:bCs/>
                <w:color w:val="000000"/>
                <w:sz w:val="20"/>
                <w:szCs w:val="20"/>
              </w:rPr>
              <w:t>2,0</w:t>
            </w:r>
          </w:p>
        </w:tc>
        <w:tc>
          <w:tcPr>
            <w:tcW w:w="730" w:type="pct"/>
            <w:tcBorders>
              <w:left w:val="nil"/>
              <w:right w:val="nil"/>
            </w:tcBorders>
            <w:shd w:val="clear" w:color="auto" w:fill="E5FBF4"/>
            <w:vAlign w:val="center"/>
          </w:tcPr>
          <w:p w14:paraId="6B227DD8" w14:textId="77777777" w:rsidR="00AA21C2" w:rsidRDefault="00000000">
            <w:pPr>
              <w:jc w:val="right"/>
              <w:rPr>
                <w:rFonts w:eastAsia="Arial Unicode MS"/>
                <w:bCs/>
                <w:sz w:val="20"/>
                <w:szCs w:val="20"/>
              </w:rPr>
            </w:pPr>
            <w:r>
              <w:rPr>
                <w:rFonts w:eastAsia="Arial Unicode MS"/>
                <w:bCs/>
                <w:sz w:val="20"/>
                <w:szCs w:val="20"/>
              </w:rPr>
              <w:t>-</w:t>
            </w:r>
          </w:p>
        </w:tc>
      </w:tr>
      <w:tr w:rsidR="00AA21C2" w14:paraId="067B5BBF" w14:textId="77777777">
        <w:trPr>
          <w:cantSplit/>
          <w:trHeight w:hRule="exact" w:val="284"/>
        </w:trPr>
        <w:tc>
          <w:tcPr>
            <w:tcW w:w="1338" w:type="pct"/>
            <w:tcBorders>
              <w:left w:val="nil"/>
              <w:right w:val="nil"/>
            </w:tcBorders>
            <w:shd w:val="clear" w:color="auto" w:fill="E5FBF4"/>
            <w:vAlign w:val="center"/>
          </w:tcPr>
          <w:p w14:paraId="0CBF50FF" w14:textId="77777777" w:rsidR="00AA21C2" w:rsidRDefault="00000000">
            <w:pPr>
              <w:ind w:left="113"/>
              <w:rPr>
                <w:b/>
                <w:bCs/>
                <w:i/>
                <w:iCs/>
                <w:sz w:val="20"/>
                <w:szCs w:val="20"/>
              </w:rPr>
            </w:pPr>
            <w:r>
              <w:rPr>
                <w:b/>
                <w:bCs/>
                <w:i/>
                <w:iCs/>
                <w:sz w:val="20"/>
                <w:szCs w:val="20"/>
              </w:rPr>
              <w:t>Unit linked</w:t>
            </w:r>
          </w:p>
        </w:tc>
        <w:tc>
          <w:tcPr>
            <w:tcW w:w="733" w:type="pct"/>
            <w:tcBorders>
              <w:left w:val="nil"/>
              <w:right w:val="nil"/>
            </w:tcBorders>
            <w:shd w:val="clear" w:color="auto" w:fill="E5FBF4"/>
            <w:vAlign w:val="center"/>
          </w:tcPr>
          <w:p w14:paraId="22930C9F" w14:textId="77777777" w:rsidR="00AA21C2" w:rsidRDefault="00AA21C2">
            <w:pPr>
              <w:jc w:val="right"/>
              <w:rPr>
                <w:rFonts w:eastAsia="Arial Unicode MS"/>
                <w:bCs/>
                <w:sz w:val="20"/>
                <w:szCs w:val="20"/>
              </w:rPr>
            </w:pPr>
          </w:p>
        </w:tc>
        <w:tc>
          <w:tcPr>
            <w:tcW w:w="733" w:type="pct"/>
            <w:tcBorders>
              <w:left w:val="nil"/>
              <w:right w:val="nil"/>
            </w:tcBorders>
            <w:shd w:val="clear" w:color="auto" w:fill="E5FBF4"/>
            <w:vAlign w:val="center"/>
          </w:tcPr>
          <w:p w14:paraId="7E57FC43" w14:textId="77777777" w:rsidR="00AA21C2" w:rsidRDefault="00AA21C2">
            <w:pPr>
              <w:jc w:val="right"/>
              <w:rPr>
                <w:bCs/>
                <w:color w:val="000000"/>
                <w:sz w:val="20"/>
                <w:szCs w:val="20"/>
              </w:rPr>
            </w:pPr>
          </w:p>
        </w:tc>
        <w:tc>
          <w:tcPr>
            <w:tcW w:w="733" w:type="pct"/>
            <w:tcBorders>
              <w:left w:val="nil"/>
              <w:right w:val="nil"/>
            </w:tcBorders>
            <w:shd w:val="clear" w:color="auto" w:fill="E5FBF4"/>
            <w:vAlign w:val="center"/>
          </w:tcPr>
          <w:p w14:paraId="107581A4" w14:textId="77777777" w:rsidR="00AA21C2" w:rsidRDefault="00AA21C2">
            <w:pPr>
              <w:jc w:val="right"/>
              <w:rPr>
                <w:bCs/>
                <w:color w:val="000000"/>
                <w:sz w:val="20"/>
                <w:szCs w:val="20"/>
              </w:rPr>
            </w:pPr>
          </w:p>
        </w:tc>
        <w:tc>
          <w:tcPr>
            <w:tcW w:w="733" w:type="pct"/>
            <w:tcBorders>
              <w:left w:val="nil"/>
              <w:right w:val="nil"/>
            </w:tcBorders>
            <w:shd w:val="clear" w:color="auto" w:fill="E5FBF4"/>
            <w:vAlign w:val="center"/>
          </w:tcPr>
          <w:p w14:paraId="06FB2841" w14:textId="77777777" w:rsidR="00AA21C2" w:rsidRDefault="00AA21C2">
            <w:pPr>
              <w:jc w:val="right"/>
              <w:rPr>
                <w:bCs/>
                <w:color w:val="000000"/>
                <w:sz w:val="20"/>
                <w:szCs w:val="20"/>
              </w:rPr>
            </w:pPr>
          </w:p>
        </w:tc>
        <w:tc>
          <w:tcPr>
            <w:tcW w:w="730" w:type="pct"/>
            <w:tcBorders>
              <w:left w:val="nil"/>
              <w:right w:val="nil"/>
            </w:tcBorders>
            <w:shd w:val="clear" w:color="auto" w:fill="E5FBF4"/>
            <w:vAlign w:val="center"/>
          </w:tcPr>
          <w:p w14:paraId="6C43F783" w14:textId="77777777" w:rsidR="00AA21C2" w:rsidRDefault="00AA21C2">
            <w:pPr>
              <w:jc w:val="right"/>
              <w:rPr>
                <w:rFonts w:eastAsia="Arial Unicode MS"/>
                <w:bCs/>
                <w:sz w:val="20"/>
                <w:szCs w:val="20"/>
              </w:rPr>
            </w:pPr>
          </w:p>
        </w:tc>
      </w:tr>
      <w:tr w:rsidR="00AA21C2" w14:paraId="3C6ABA4A" w14:textId="77777777">
        <w:trPr>
          <w:cantSplit/>
          <w:trHeight w:hRule="exact" w:val="255"/>
        </w:trPr>
        <w:tc>
          <w:tcPr>
            <w:tcW w:w="1338" w:type="pct"/>
            <w:tcBorders>
              <w:left w:val="nil"/>
              <w:right w:val="nil"/>
            </w:tcBorders>
            <w:shd w:val="clear" w:color="auto" w:fill="E5FBF4"/>
            <w:vAlign w:val="center"/>
          </w:tcPr>
          <w:p w14:paraId="457B6B4E" w14:textId="77777777" w:rsidR="00AA21C2" w:rsidRDefault="00000000">
            <w:pPr>
              <w:ind w:left="170" w:firstLine="57"/>
              <w:rPr>
                <w:sz w:val="20"/>
                <w:szCs w:val="20"/>
              </w:rPr>
            </w:pPr>
            <w:r>
              <w:rPr>
                <w:sz w:val="20"/>
                <w:szCs w:val="20"/>
              </w:rPr>
              <w:t>Obbligazionari</w:t>
            </w:r>
          </w:p>
        </w:tc>
        <w:tc>
          <w:tcPr>
            <w:tcW w:w="733" w:type="pct"/>
            <w:tcBorders>
              <w:left w:val="nil"/>
              <w:right w:val="nil"/>
            </w:tcBorders>
            <w:shd w:val="clear" w:color="auto" w:fill="E5FBF4"/>
            <w:vAlign w:val="center"/>
          </w:tcPr>
          <w:p w14:paraId="2AD05CAA" w14:textId="77777777" w:rsidR="00AA21C2" w:rsidRDefault="00000000">
            <w:pPr>
              <w:jc w:val="right"/>
              <w:rPr>
                <w:color w:val="000000"/>
                <w:sz w:val="20"/>
                <w:szCs w:val="20"/>
              </w:rPr>
            </w:pPr>
            <w:r>
              <w:rPr>
                <w:color w:val="000000"/>
                <w:sz w:val="20"/>
                <w:szCs w:val="20"/>
              </w:rPr>
              <w:t>-5,2</w:t>
            </w:r>
          </w:p>
        </w:tc>
        <w:tc>
          <w:tcPr>
            <w:tcW w:w="733" w:type="pct"/>
            <w:tcBorders>
              <w:left w:val="nil"/>
              <w:right w:val="nil"/>
            </w:tcBorders>
            <w:shd w:val="clear" w:color="auto" w:fill="E5FBF4"/>
            <w:vAlign w:val="center"/>
          </w:tcPr>
          <w:p w14:paraId="167FAA9F" w14:textId="77777777" w:rsidR="00AA21C2" w:rsidRDefault="00000000">
            <w:pPr>
              <w:jc w:val="right"/>
              <w:rPr>
                <w:color w:val="000000"/>
                <w:sz w:val="20"/>
                <w:szCs w:val="20"/>
              </w:rPr>
            </w:pPr>
            <w:r>
              <w:rPr>
                <w:color w:val="000000"/>
                <w:sz w:val="20"/>
                <w:szCs w:val="20"/>
              </w:rPr>
              <w:t>-1,8</w:t>
            </w:r>
          </w:p>
        </w:tc>
        <w:tc>
          <w:tcPr>
            <w:tcW w:w="733" w:type="pct"/>
            <w:tcBorders>
              <w:left w:val="nil"/>
              <w:right w:val="nil"/>
            </w:tcBorders>
            <w:shd w:val="clear" w:color="auto" w:fill="E5FBF4"/>
            <w:vAlign w:val="center"/>
          </w:tcPr>
          <w:p w14:paraId="3AC14677" w14:textId="77777777" w:rsidR="00AA21C2" w:rsidRDefault="00000000">
            <w:pPr>
              <w:jc w:val="right"/>
              <w:rPr>
                <w:color w:val="000000"/>
                <w:sz w:val="20"/>
                <w:szCs w:val="20"/>
              </w:rPr>
            </w:pPr>
            <w:r>
              <w:rPr>
                <w:color w:val="000000"/>
                <w:sz w:val="20"/>
                <w:szCs w:val="20"/>
              </w:rPr>
              <w:t>-0,9</w:t>
            </w:r>
          </w:p>
        </w:tc>
        <w:tc>
          <w:tcPr>
            <w:tcW w:w="733" w:type="pct"/>
            <w:tcBorders>
              <w:left w:val="nil"/>
              <w:right w:val="nil"/>
            </w:tcBorders>
            <w:shd w:val="clear" w:color="auto" w:fill="E5FBF4"/>
            <w:vAlign w:val="center"/>
          </w:tcPr>
          <w:p w14:paraId="23B91F9E" w14:textId="77777777" w:rsidR="00AA21C2" w:rsidRDefault="00000000">
            <w:pPr>
              <w:jc w:val="right"/>
              <w:rPr>
                <w:color w:val="000000"/>
                <w:sz w:val="20"/>
                <w:szCs w:val="20"/>
              </w:rPr>
            </w:pPr>
            <w:r>
              <w:rPr>
                <w:color w:val="000000"/>
                <w:sz w:val="20"/>
                <w:szCs w:val="20"/>
              </w:rPr>
              <w:t>-0,2</w:t>
            </w:r>
          </w:p>
        </w:tc>
        <w:tc>
          <w:tcPr>
            <w:tcW w:w="730" w:type="pct"/>
            <w:tcBorders>
              <w:left w:val="nil"/>
              <w:right w:val="nil"/>
            </w:tcBorders>
            <w:shd w:val="clear" w:color="auto" w:fill="E5FBF4"/>
            <w:vAlign w:val="center"/>
          </w:tcPr>
          <w:p w14:paraId="0FFEC8D1" w14:textId="77777777" w:rsidR="00AA21C2" w:rsidRDefault="00000000">
            <w:pPr>
              <w:jc w:val="right"/>
              <w:rPr>
                <w:rFonts w:eastAsia="Arial Unicode MS"/>
                <w:sz w:val="20"/>
                <w:szCs w:val="20"/>
              </w:rPr>
            </w:pPr>
            <w:r>
              <w:rPr>
                <w:rFonts w:eastAsia="Arial Unicode MS"/>
                <w:sz w:val="20"/>
                <w:szCs w:val="20"/>
              </w:rPr>
              <w:t>-</w:t>
            </w:r>
          </w:p>
        </w:tc>
      </w:tr>
      <w:tr w:rsidR="00AA21C2" w14:paraId="19AC5B11" w14:textId="77777777">
        <w:trPr>
          <w:cantSplit/>
          <w:trHeight w:hRule="exact" w:val="255"/>
        </w:trPr>
        <w:tc>
          <w:tcPr>
            <w:tcW w:w="1338" w:type="pct"/>
            <w:tcBorders>
              <w:left w:val="nil"/>
              <w:right w:val="nil"/>
            </w:tcBorders>
            <w:shd w:val="clear" w:color="auto" w:fill="E5FBF4"/>
            <w:vAlign w:val="center"/>
          </w:tcPr>
          <w:p w14:paraId="657983D8" w14:textId="77777777" w:rsidR="00AA21C2" w:rsidRDefault="00000000">
            <w:pPr>
              <w:ind w:left="170" w:firstLine="57"/>
              <w:rPr>
                <w:sz w:val="20"/>
                <w:szCs w:val="20"/>
              </w:rPr>
            </w:pPr>
            <w:r>
              <w:rPr>
                <w:sz w:val="20"/>
                <w:szCs w:val="20"/>
              </w:rPr>
              <w:t>Bilanciati</w:t>
            </w:r>
          </w:p>
        </w:tc>
        <w:tc>
          <w:tcPr>
            <w:tcW w:w="733" w:type="pct"/>
            <w:tcBorders>
              <w:left w:val="nil"/>
              <w:right w:val="nil"/>
            </w:tcBorders>
            <w:shd w:val="clear" w:color="auto" w:fill="E5FBF4"/>
            <w:vAlign w:val="center"/>
          </w:tcPr>
          <w:p w14:paraId="01C3E2F1" w14:textId="77777777" w:rsidR="00AA21C2" w:rsidRDefault="00000000">
            <w:pPr>
              <w:jc w:val="right"/>
              <w:rPr>
                <w:color w:val="000000"/>
                <w:sz w:val="20"/>
                <w:szCs w:val="20"/>
              </w:rPr>
            </w:pPr>
            <w:r>
              <w:rPr>
                <w:color w:val="000000"/>
                <w:sz w:val="20"/>
                <w:szCs w:val="20"/>
              </w:rPr>
              <w:t>-12,3</w:t>
            </w:r>
          </w:p>
        </w:tc>
        <w:tc>
          <w:tcPr>
            <w:tcW w:w="733" w:type="pct"/>
            <w:tcBorders>
              <w:left w:val="nil"/>
              <w:right w:val="nil"/>
            </w:tcBorders>
            <w:shd w:val="clear" w:color="auto" w:fill="E5FBF4"/>
            <w:vAlign w:val="center"/>
          </w:tcPr>
          <w:p w14:paraId="52E5F97D" w14:textId="77777777" w:rsidR="00AA21C2" w:rsidRDefault="00000000">
            <w:pPr>
              <w:jc w:val="right"/>
              <w:rPr>
                <w:color w:val="000000"/>
                <w:sz w:val="20"/>
                <w:szCs w:val="20"/>
              </w:rPr>
            </w:pPr>
            <w:r>
              <w:rPr>
                <w:color w:val="000000"/>
                <w:sz w:val="20"/>
                <w:szCs w:val="20"/>
              </w:rPr>
              <w:t>-1,6</w:t>
            </w:r>
          </w:p>
        </w:tc>
        <w:tc>
          <w:tcPr>
            <w:tcW w:w="733" w:type="pct"/>
            <w:tcBorders>
              <w:left w:val="nil"/>
              <w:right w:val="nil"/>
            </w:tcBorders>
            <w:shd w:val="clear" w:color="auto" w:fill="E5FBF4"/>
            <w:vAlign w:val="center"/>
          </w:tcPr>
          <w:p w14:paraId="5BA10442" w14:textId="77777777" w:rsidR="00AA21C2" w:rsidRDefault="00000000">
            <w:pPr>
              <w:jc w:val="right"/>
              <w:rPr>
                <w:color w:val="000000"/>
                <w:sz w:val="20"/>
                <w:szCs w:val="20"/>
              </w:rPr>
            </w:pPr>
            <w:r>
              <w:rPr>
                <w:color w:val="000000"/>
                <w:sz w:val="20"/>
                <w:szCs w:val="20"/>
              </w:rPr>
              <w:t>-0,4</w:t>
            </w:r>
          </w:p>
        </w:tc>
        <w:tc>
          <w:tcPr>
            <w:tcW w:w="733" w:type="pct"/>
            <w:tcBorders>
              <w:left w:val="nil"/>
              <w:right w:val="nil"/>
            </w:tcBorders>
            <w:shd w:val="clear" w:color="auto" w:fill="E5FBF4"/>
            <w:vAlign w:val="center"/>
          </w:tcPr>
          <w:p w14:paraId="4B2D2C45" w14:textId="77777777" w:rsidR="00AA21C2" w:rsidRDefault="00000000">
            <w:pPr>
              <w:jc w:val="right"/>
              <w:rPr>
                <w:color w:val="000000"/>
                <w:sz w:val="20"/>
                <w:szCs w:val="20"/>
              </w:rPr>
            </w:pPr>
            <w:r>
              <w:rPr>
                <w:color w:val="000000"/>
                <w:sz w:val="20"/>
                <w:szCs w:val="20"/>
              </w:rPr>
              <w:t>1,7</w:t>
            </w:r>
          </w:p>
        </w:tc>
        <w:tc>
          <w:tcPr>
            <w:tcW w:w="730" w:type="pct"/>
            <w:tcBorders>
              <w:left w:val="nil"/>
              <w:right w:val="nil"/>
            </w:tcBorders>
            <w:shd w:val="clear" w:color="auto" w:fill="E5FBF4"/>
            <w:vAlign w:val="center"/>
          </w:tcPr>
          <w:p w14:paraId="1F083A2C" w14:textId="77777777" w:rsidR="00AA21C2" w:rsidRDefault="00000000">
            <w:pPr>
              <w:jc w:val="right"/>
              <w:rPr>
                <w:rFonts w:eastAsia="Arial Unicode MS"/>
                <w:sz w:val="20"/>
                <w:szCs w:val="20"/>
              </w:rPr>
            </w:pPr>
            <w:r>
              <w:rPr>
                <w:rFonts w:eastAsia="Arial Unicode MS"/>
                <w:sz w:val="20"/>
                <w:szCs w:val="20"/>
              </w:rPr>
              <w:t>-</w:t>
            </w:r>
          </w:p>
        </w:tc>
      </w:tr>
      <w:tr w:rsidR="00AA21C2" w14:paraId="64F5A48B" w14:textId="77777777">
        <w:trPr>
          <w:cantSplit/>
          <w:trHeight w:hRule="exact" w:val="255"/>
        </w:trPr>
        <w:tc>
          <w:tcPr>
            <w:tcW w:w="1338" w:type="pct"/>
            <w:tcBorders>
              <w:left w:val="nil"/>
              <w:right w:val="nil"/>
            </w:tcBorders>
            <w:shd w:val="clear" w:color="auto" w:fill="E5FBF4"/>
            <w:vAlign w:val="center"/>
          </w:tcPr>
          <w:p w14:paraId="042E4DAE" w14:textId="77777777" w:rsidR="00AA21C2" w:rsidRDefault="00000000">
            <w:pPr>
              <w:ind w:left="170" w:firstLine="57"/>
              <w:rPr>
                <w:sz w:val="20"/>
                <w:szCs w:val="20"/>
              </w:rPr>
            </w:pPr>
            <w:r>
              <w:rPr>
                <w:sz w:val="20"/>
                <w:szCs w:val="20"/>
              </w:rPr>
              <w:t>Azionari</w:t>
            </w:r>
          </w:p>
        </w:tc>
        <w:tc>
          <w:tcPr>
            <w:tcW w:w="733" w:type="pct"/>
            <w:tcBorders>
              <w:left w:val="nil"/>
              <w:right w:val="nil"/>
            </w:tcBorders>
            <w:shd w:val="clear" w:color="auto" w:fill="E5FBF4"/>
            <w:vAlign w:val="center"/>
          </w:tcPr>
          <w:p w14:paraId="7F66D004" w14:textId="77777777" w:rsidR="00AA21C2" w:rsidRDefault="00000000">
            <w:pPr>
              <w:jc w:val="right"/>
              <w:rPr>
                <w:color w:val="000000"/>
                <w:sz w:val="20"/>
                <w:szCs w:val="20"/>
              </w:rPr>
            </w:pPr>
            <w:r>
              <w:rPr>
                <w:color w:val="000000"/>
                <w:sz w:val="20"/>
                <w:szCs w:val="20"/>
              </w:rPr>
              <w:t>-13,2</w:t>
            </w:r>
          </w:p>
        </w:tc>
        <w:tc>
          <w:tcPr>
            <w:tcW w:w="733" w:type="pct"/>
            <w:tcBorders>
              <w:left w:val="nil"/>
              <w:right w:val="nil"/>
            </w:tcBorders>
            <w:shd w:val="clear" w:color="auto" w:fill="E5FBF4"/>
            <w:vAlign w:val="center"/>
          </w:tcPr>
          <w:p w14:paraId="2647386B" w14:textId="77777777" w:rsidR="00AA21C2" w:rsidRDefault="00000000">
            <w:pPr>
              <w:jc w:val="right"/>
              <w:rPr>
                <w:color w:val="000000"/>
                <w:sz w:val="20"/>
                <w:szCs w:val="20"/>
              </w:rPr>
            </w:pPr>
            <w:r>
              <w:rPr>
                <w:color w:val="000000"/>
                <w:sz w:val="20"/>
                <w:szCs w:val="20"/>
              </w:rPr>
              <w:t>0,6</w:t>
            </w:r>
          </w:p>
        </w:tc>
        <w:tc>
          <w:tcPr>
            <w:tcW w:w="733" w:type="pct"/>
            <w:tcBorders>
              <w:left w:val="nil"/>
              <w:right w:val="nil"/>
            </w:tcBorders>
            <w:shd w:val="clear" w:color="auto" w:fill="E5FBF4"/>
            <w:vAlign w:val="center"/>
          </w:tcPr>
          <w:p w14:paraId="154C2A3B" w14:textId="77777777" w:rsidR="00AA21C2" w:rsidRDefault="00000000">
            <w:pPr>
              <w:jc w:val="right"/>
              <w:rPr>
                <w:color w:val="000000"/>
                <w:sz w:val="20"/>
                <w:szCs w:val="20"/>
              </w:rPr>
            </w:pPr>
            <w:r>
              <w:rPr>
                <w:color w:val="000000"/>
                <w:sz w:val="20"/>
                <w:szCs w:val="20"/>
              </w:rPr>
              <w:t>2,0</w:t>
            </w:r>
          </w:p>
        </w:tc>
        <w:tc>
          <w:tcPr>
            <w:tcW w:w="733" w:type="pct"/>
            <w:tcBorders>
              <w:left w:val="nil"/>
              <w:right w:val="nil"/>
            </w:tcBorders>
            <w:shd w:val="clear" w:color="auto" w:fill="E5FBF4"/>
            <w:vAlign w:val="center"/>
          </w:tcPr>
          <w:p w14:paraId="25FCC63E" w14:textId="77777777" w:rsidR="00AA21C2" w:rsidRDefault="00000000">
            <w:pPr>
              <w:jc w:val="right"/>
              <w:rPr>
                <w:color w:val="000000"/>
                <w:sz w:val="20"/>
                <w:szCs w:val="20"/>
              </w:rPr>
            </w:pPr>
            <w:r>
              <w:rPr>
                <w:color w:val="000000"/>
                <w:sz w:val="20"/>
                <w:szCs w:val="20"/>
              </w:rPr>
              <w:t>4,7</w:t>
            </w:r>
          </w:p>
        </w:tc>
        <w:tc>
          <w:tcPr>
            <w:tcW w:w="730" w:type="pct"/>
            <w:tcBorders>
              <w:left w:val="nil"/>
              <w:right w:val="nil"/>
            </w:tcBorders>
            <w:shd w:val="clear" w:color="auto" w:fill="E5FBF4"/>
            <w:vAlign w:val="center"/>
          </w:tcPr>
          <w:p w14:paraId="6D4E03D3" w14:textId="77777777" w:rsidR="00AA21C2" w:rsidRDefault="00000000">
            <w:pPr>
              <w:jc w:val="right"/>
              <w:rPr>
                <w:rFonts w:eastAsia="Arial Unicode MS"/>
                <w:sz w:val="20"/>
                <w:szCs w:val="20"/>
              </w:rPr>
            </w:pPr>
            <w:r>
              <w:rPr>
                <w:rFonts w:eastAsia="Arial Unicode MS"/>
                <w:sz w:val="20"/>
                <w:szCs w:val="20"/>
              </w:rPr>
              <w:t>-</w:t>
            </w:r>
          </w:p>
        </w:tc>
      </w:tr>
      <w:tr w:rsidR="00AA21C2" w14:paraId="2C245E3B" w14:textId="77777777">
        <w:trPr>
          <w:cantSplit/>
          <w:trHeight w:hRule="exact" w:val="312"/>
        </w:trPr>
        <w:tc>
          <w:tcPr>
            <w:tcW w:w="1338" w:type="pct"/>
            <w:tcBorders>
              <w:left w:val="nil"/>
              <w:right w:val="nil"/>
            </w:tcBorders>
            <w:shd w:val="clear" w:color="auto" w:fill="E5FBF4"/>
            <w:vAlign w:val="center"/>
          </w:tcPr>
          <w:p w14:paraId="3EB6621B" w14:textId="77777777" w:rsidR="00AA21C2" w:rsidRDefault="00000000">
            <w:pPr>
              <w:ind w:left="170" w:firstLine="57"/>
              <w:rPr>
                <w:i/>
                <w:iCs/>
                <w:sz w:val="20"/>
                <w:szCs w:val="20"/>
              </w:rPr>
            </w:pPr>
            <w:r>
              <w:rPr>
                <w:i/>
                <w:iCs/>
                <w:sz w:val="20"/>
                <w:szCs w:val="20"/>
              </w:rPr>
              <w:t>Rendimento generale</w:t>
            </w:r>
          </w:p>
        </w:tc>
        <w:tc>
          <w:tcPr>
            <w:tcW w:w="733" w:type="pct"/>
            <w:tcBorders>
              <w:left w:val="nil"/>
              <w:right w:val="nil"/>
            </w:tcBorders>
            <w:shd w:val="clear" w:color="auto" w:fill="E5FBF4"/>
            <w:vAlign w:val="center"/>
          </w:tcPr>
          <w:p w14:paraId="75DE7814" w14:textId="77777777" w:rsidR="00AA21C2" w:rsidRDefault="00000000">
            <w:pPr>
              <w:jc w:val="right"/>
              <w:rPr>
                <w:i/>
                <w:iCs/>
                <w:color w:val="000000"/>
                <w:sz w:val="20"/>
                <w:szCs w:val="20"/>
              </w:rPr>
            </w:pPr>
            <w:r>
              <w:rPr>
                <w:bCs/>
                <w:i/>
                <w:iCs/>
                <w:color w:val="000000"/>
                <w:sz w:val="20"/>
                <w:szCs w:val="20"/>
              </w:rPr>
              <w:t>-11,5</w:t>
            </w:r>
          </w:p>
        </w:tc>
        <w:tc>
          <w:tcPr>
            <w:tcW w:w="733" w:type="pct"/>
            <w:tcBorders>
              <w:left w:val="nil"/>
              <w:right w:val="nil"/>
            </w:tcBorders>
            <w:shd w:val="clear" w:color="auto" w:fill="E5FBF4"/>
            <w:vAlign w:val="center"/>
          </w:tcPr>
          <w:p w14:paraId="72B18209" w14:textId="77777777" w:rsidR="00AA21C2" w:rsidRDefault="00000000">
            <w:pPr>
              <w:jc w:val="right"/>
              <w:rPr>
                <w:i/>
                <w:iCs/>
                <w:color w:val="000000"/>
                <w:sz w:val="20"/>
                <w:szCs w:val="20"/>
              </w:rPr>
            </w:pPr>
            <w:r>
              <w:rPr>
                <w:bCs/>
                <w:i/>
                <w:iCs/>
                <w:color w:val="000000"/>
                <w:sz w:val="20"/>
                <w:szCs w:val="20"/>
              </w:rPr>
              <w:t>-0,6</w:t>
            </w:r>
          </w:p>
        </w:tc>
        <w:tc>
          <w:tcPr>
            <w:tcW w:w="733" w:type="pct"/>
            <w:tcBorders>
              <w:left w:val="nil"/>
              <w:right w:val="nil"/>
            </w:tcBorders>
            <w:shd w:val="clear" w:color="auto" w:fill="E5FBF4"/>
            <w:vAlign w:val="center"/>
          </w:tcPr>
          <w:p w14:paraId="1ED68D54" w14:textId="77777777" w:rsidR="00AA21C2" w:rsidRDefault="00000000">
            <w:pPr>
              <w:jc w:val="right"/>
              <w:rPr>
                <w:i/>
                <w:iCs/>
                <w:color w:val="000000"/>
                <w:sz w:val="20"/>
                <w:szCs w:val="20"/>
              </w:rPr>
            </w:pPr>
            <w:r>
              <w:rPr>
                <w:bCs/>
                <w:i/>
                <w:iCs/>
                <w:color w:val="000000"/>
                <w:sz w:val="20"/>
                <w:szCs w:val="20"/>
              </w:rPr>
              <w:t>0,6</w:t>
            </w:r>
          </w:p>
        </w:tc>
        <w:tc>
          <w:tcPr>
            <w:tcW w:w="733" w:type="pct"/>
            <w:tcBorders>
              <w:left w:val="nil"/>
              <w:right w:val="nil"/>
            </w:tcBorders>
            <w:shd w:val="clear" w:color="auto" w:fill="E5FBF4"/>
            <w:vAlign w:val="center"/>
          </w:tcPr>
          <w:p w14:paraId="27F8A54F" w14:textId="77777777" w:rsidR="00AA21C2" w:rsidRDefault="00000000">
            <w:pPr>
              <w:jc w:val="right"/>
              <w:rPr>
                <w:i/>
                <w:iCs/>
                <w:color w:val="000000"/>
                <w:sz w:val="20"/>
                <w:szCs w:val="20"/>
              </w:rPr>
            </w:pPr>
            <w:r>
              <w:rPr>
                <w:bCs/>
                <w:i/>
                <w:iCs/>
                <w:color w:val="000000"/>
                <w:sz w:val="20"/>
                <w:szCs w:val="20"/>
              </w:rPr>
              <w:t>2,9</w:t>
            </w:r>
          </w:p>
        </w:tc>
        <w:tc>
          <w:tcPr>
            <w:tcW w:w="730" w:type="pct"/>
            <w:tcBorders>
              <w:left w:val="nil"/>
              <w:right w:val="nil"/>
            </w:tcBorders>
            <w:shd w:val="clear" w:color="auto" w:fill="E5FBF4"/>
            <w:vAlign w:val="center"/>
          </w:tcPr>
          <w:p w14:paraId="08EAA0B8" w14:textId="77777777" w:rsidR="00AA21C2" w:rsidRDefault="00000000">
            <w:pPr>
              <w:jc w:val="right"/>
              <w:rPr>
                <w:rFonts w:eastAsia="Arial Unicode MS"/>
                <w:i/>
                <w:iCs/>
                <w:sz w:val="20"/>
                <w:szCs w:val="20"/>
              </w:rPr>
            </w:pPr>
            <w:r>
              <w:rPr>
                <w:rFonts w:eastAsia="Arial Unicode MS"/>
                <w:bCs/>
                <w:i/>
                <w:iCs/>
                <w:sz w:val="20"/>
                <w:szCs w:val="20"/>
              </w:rPr>
              <w:t>-</w:t>
            </w:r>
          </w:p>
        </w:tc>
      </w:tr>
      <w:tr w:rsidR="00AA21C2" w14:paraId="43295654" w14:textId="77777777">
        <w:trPr>
          <w:cantSplit/>
          <w:trHeight w:hRule="exact" w:val="255"/>
        </w:trPr>
        <w:tc>
          <w:tcPr>
            <w:tcW w:w="1338" w:type="pct"/>
            <w:tcBorders>
              <w:top w:val="single" w:sz="4" w:space="0" w:color="auto"/>
              <w:left w:val="nil"/>
              <w:right w:val="nil"/>
            </w:tcBorders>
            <w:shd w:val="clear" w:color="auto" w:fill="E5FBF4"/>
            <w:vAlign w:val="center"/>
          </w:tcPr>
          <w:p w14:paraId="0A3FB76F" w14:textId="77777777" w:rsidR="00AA21C2" w:rsidRDefault="00000000">
            <w:pPr>
              <w:rPr>
                <w:rFonts w:eastAsia="Arial Unicode MS"/>
                <w:i/>
                <w:iCs/>
                <w:sz w:val="18"/>
                <w:szCs w:val="18"/>
              </w:rPr>
            </w:pPr>
            <w:r>
              <w:rPr>
                <w:i/>
                <w:iCs/>
                <w:color w:val="000000"/>
                <w:sz w:val="18"/>
                <w:szCs w:val="18"/>
              </w:rPr>
              <w:t>Per memoria:</w:t>
            </w:r>
          </w:p>
        </w:tc>
        <w:tc>
          <w:tcPr>
            <w:tcW w:w="733" w:type="pct"/>
            <w:tcBorders>
              <w:top w:val="single" w:sz="4" w:space="0" w:color="auto"/>
              <w:left w:val="nil"/>
              <w:right w:val="nil"/>
            </w:tcBorders>
            <w:shd w:val="clear" w:color="auto" w:fill="E5FBF4"/>
            <w:vAlign w:val="center"/>
          </w:tcPr>
          <w:p w14:paraId="496CC111" w14:textId="77777777" w:rsidR="00AA21C2" w:rsidRDefault="00AA21C2">
            <w:pPr>
              <w:jc w:val="right"/>
              <w:rPr>
                <w:b/>
                <w:bCs/>
                <w:sz w:val="18"/>
                <w:szCs w:val="18"/>
              </w:rPr>
            </w:pPr>
          </w:p>
        </w:tc>
        <w:tc>
          <w:tcPr>
            <w:tcW w:w="733" w:type="pct"/>
            <w:tcBorders>
              <w:top w:val="single" w:sz="4" w:space="0" w:color="auto"/>
              <w:left w:val="nil"/>
              <w:right w:val="nil"/>
            </w:tcBorders>
            <w:shd w:val="clear" w:color="auto" w:fill="E5FBF4"/>
            <w:vAlign w:val="center"/>
          </w:tcPr>
          <w:p w14:paraId="6C37754D" w14:textId="77777777" w:rsidR="00AA21C2" w:rsidRDefault="00AA21C2">
            <w:pPr>
              <w:jc w:val="right"/>
              <w:rPr>
                <w:rFonts w:eastAsia="Arial Unicode MS"/>
                <w:sz w:val="18"/>
                <w:szCs w:val="18"/>
              </w:rPr>
            </w:pPr>
          </w:p>
        </w:tc>
        <w:tc>
          <w:tcPr>
            <w:tcW w:w="733" w:type="pct"/>
            <w:tcBorders>
              <w:top w:val="single" w:sz="4" w:space="0" w:color="auto"/>
              <w:left w:val="nil"/>
              <w:right w:val="nil"/>
            </w:tcBorders>
            <w:shd w:val="clear" w:color="auto" w:fill="E5FBF4"/>
            <w:vAlign w:val="center"/>
          </w:tcPr>
          <w:p w14:paraId="269BF9CB" w14:textId="77777777" w:rsidR="00AA21C2" w:rsidRDefault="00AA21C2">
            <w:pPr>
              <w:jc w:val="right"/>
              <w:rPr>
                <w:rFonts w:eastAsia="Arial Unicode MS"/>
                <w:sz w:val="18"/>
                <w:szCs w:val="18"/>
              </w:rPr>
            </w:pPr>
          </w:p>
        </w:tc>
        <w:tc>
          <w:tcPr>
            <w:tcW w:w="733" w:type="pct"/>
            <w:tcBorders>
              <w:top w:val="single" w:sz="4" w:space="0" w:color="auto"/>
              <w:left w:val="nil"/>
              <w:right w:val="nil"/>
            </w:tcBorders>
            <w:shd w:val="clear" w:color="auto" w:fill="E5FBF4"/>
            <w:vAlign w:val="center"/>
          </w:tcPr>
          <w:p w14:paraId="48CAAD19" w14:textId="77777777" w:rsidR="00AA21C2" w:rsidRDefault="00AA21C2">
            <w:pPr>
              <w:jc w:val="right"/>
              <w:rPr>
                <w:rFonts w:eastAsia="Arial Unicode MS"/>
                <w:sz w:val="18"/>
                <w:szCs w:val="18"/>
              </w:rPr>
            </w:pPr>
          </w:p>
        </w:tc>
        <w:tc>
          <w:tcPr>
            <w:tcW w:w="730" w:type="pct"/>
            <w:tcBorders>
              <w:top w:val="single" w:sz="4" w:space="0" w:color="auto"/>
              <w:left w:val="nil"/>
              <w:right w:val="nil"/>
            </w:tcBorders>
            <w:shd w:val="clear" w:color="auto" w:fill="E5FBF4"/>
            <w:vAlign w:val="center"/>
          </w:tcPr>
          <w:p w14:paraId="225F7572" w14:textId="77777777" w:rsidR="00AA21C2" w:rsidRDefault="00AA21C2">
            <w:pPr>
              <w:jc w:val="right"/>
              <w:rPr>
                <w:b/>
                <w:bCs/>
                <w:sz w:val="18"/>
                <w:szCs w:val="18"/>
              </w:rPr>
            </w:pPr>
          </w:p>
        </w:tc>
      </w:tr>
      <w:tr w:rsidR="00AA21C2" w14:paraId="3C4ABA6B" w14:textId="77777777">
        <w:trPr>
          <w:cantSplit/>
          <w:trHeight w:hRule="exact" w:val="255"/>
        </w:trPr>
        <w:tc>
          <w:tcPr>
            <w:tcW w:w="1338" w:type="pct"/>
            <w:tcBorders>
              <w:top w:val="nil"/>
              <w:left w:val="nil"/>
              <w:bottom w:val="nil"/>
              <w:right w:val="nil"/>
            </w:tcBorders>
            <w:shd w:val="clear" w:color="auto" w:fill="E5FBF4"/>
            <w:vAlign w:val="center"/>
          </w:tcPr>
          <w:p w14:paraId="23E1AC09" w14:textId="77777777" w:rsidR="00AA21C2" w:rsidRDefault="00000000">
            <w:pPr>
              <w:rPr>
                <w:bCs/>
                <w:i/>
                <w:iCs/>
                <w:color w:val="000000"/>
                <w:sz w:val="18"/>
                <w:szCs w:val="18"/>
              </w:rPr>
            </w:pPr>
            <w:r>
              <w:rPr>
                <w:bCs/>
                <w:color w:val="000000"/>
                <w:sz w:val="18"/>
                <w:szCs w:val="18"/>
              </w:rPr>
              <w:t>Rivalutazione del TFR</w:t>
            </w:r>
          </w:p>
        </w:tc>
        <w:tc>
          <w:tcPr>
            <w:tcW w:w="733" w:type="pct"/>
            <w:tcBorders>
              <w:top w:val="nil"/>
              <w:left w:val="nil"/>
              <w:bottom w:val="nil"/>
              <w:right w:val="nil"/>
            </w:tcBorders>
            <w:shd w:val="clear" w:color="auto" w:fill="E5FBF4"/>
            <w:vAlign w:val="center"/>
          </w:tcPr>
          <w:p w14:paraId="23918EBE" w14:textId="77777777" w:rsidR="00AA21C2" w:rsidRDefault="00000000">
            <w:pPr>
              <w:jc w:val="right"/>
              <w:rPr>
                <w:rFonts w:eastAsia="Arial Unicode MS"/>
                <w:sz w:val="18"/>
                <w:szCs w:val="18"/>
              </w:rPr>
            </w:pPr>
            <w:r>
              <w:rPr>
                <w:rFonts w:eastAsia="Arial Unicode MS"/>
                <w:bCs/>
                <w:color w:val="000000"/>
                <w:sz w:val="18"/>
                <w:szCs w:val="18"/>
              </w:rPr>
              <w:t>8,3</w:t>
            </w:r>
          </w:p>
        </w:tc>
        <w:tc>
          <w:tcPr>
            <w:tcW w:w="733" w:type="pct"/>
            <w:tcBorders>
              <w:top w:val="nil"/>
              <w:left w:val="nil"/>
              <w:bottom w:val="nil"/>
              <w:right w:val="nil"/>
            </w:tcBorders>
            <w:shd w:val="clear" w:color="auto" w:fill="E5FBF4"/>
            <w:vAlign w:val="center"/>
          </w:tcPr>
          <w:p w14:paraId="221DCEB7" w14:textId="77777777" w:rsidR="00AA21C2" w:rsidRDefault="00000000">
            <w:pPr>
              <w:jc w:val="right"/>
              <w:rPr>
                <w:rFonts w:eastAsia="Arial Unicode MS"/>
                <w:sz w:val="18"/>
                <w:szCs w:val="18"/>
              </w:rPr>
            </w:pPr>
            <w:r>
              <w:rPr>
                <w:rFonts w:eastAsia="Arial Unicode MS"/>
                <w:bCs/>
                <w:color w:val="000000"/>
                <w:sz w:val="18"/>
                <w:szCs w:val="18"/>
              </w:rPr>
              <w:t>4,3</w:t>
            </w:r>
          </w:p>
        </w:tc>
        <w:tc>
          <w:tcPr>
            <w:tcW w:w="733" w:type="pct"/>
            <w:tcBorders>
              <w:top w:val="nil"/>
              <w:left w:val="nil"/>
              <w:bottom w:val="nil"/>
              <w:right w:val="nil"/>
            </w:tcBorders>
            <w:shd w:val="clear" w:color="auto" w:fill="E5FBF4"/>
            <w:vAlign w:val="center"/>
          </w:tcPr>
          <w:p w14:paraId="6C900517" w14:textId="77777777" w:rsidR="00AA21C2" w:rsidRDefault="00000000">
            <w:pPr>
              <w:jc w:val="right"/>
              <w:rPr>
                <w:rFonts w:eastAsia="Arial Unicode MS"/>
                <w:sz w:val="18"/>
                <w:szCs w:val="18"/>
              </w:rPr>
            </w:pPr>
            <w:r>
              <w:rPr>
                <w:rFonts w:eastAsia="Arial Unicode MS"/>
                <w:bCs/>
                <w:color w:val="000000"/>
                <w:sz w:val="18"/>
                <w:szCs w:val="18"/>
              </w:rPr>
              <w:t>3,3</w:t>
            </w:r>
          </w:p>
        </w:tc>
        <w:tc>
          <w:tcPr>
            <w:tcW w:w="733" w:type="pct"/>
            <w:tcBorders>
              <w:top w:val="nil"/>
              <w:left w:val="nil"/>
              <w:bottom w:val="nil"/>
              <w:right w:val="nil"/>
            </w:tcBorders>
            <w:shd w:val="clear" w:color="auto" w:fill="E5FBF4"/>
            <w:vAlign w:val="center"/>
          </w:tcPr>
          <w:p w14:paraId="6C202F8D" w14:textId="77777777" w:rsidR="00AA21C2" w:rsidRDefault="00000000">
            <w:pPr>
              <w:jc w:val="right"/>
              <w:rPr>
                <w:rFonts w:eastAsia="Arial Unicode MS"/>
                <w:sz w:val="18"/>
                <w:szCs w:val="18"/>
              </w:rPr>
            </w:pPr>
            <w:r>
              <w:rPr>
                <w:rFonts w:eastAsia="Arial Unicode MS"/>
                <w:bCs/>
                <w:color w:val="000000"/>
                <w:sz w:val="18"/>
                <w:szCs w:val="18"/>
              </w:rPr>
              <w:t>2,4</w:t>
            </w:r>
          </w:p>
        </w:tc>
        <w:tc>
          <w:tcPr>
            <w:tcW w:w="730" w:type="pct"/>
            <w:tcBorders>
              <w:top w:val="nil"/>
              <w:left w:val="nil"/>
              <w:bottom w:val="nil"/>
              <w:right w:val="nil"/>
            </w:tcBorders>
            <w:shd w:val="clear" w:color="auto" w:fill="E5FBF4"/>
            <w:vAlign w:val="center"/>
          </w:tcPr>
          <w:p w14:paraId="29CD1927" w14:textId="77777777" w:rsidR="00AA21C2" w:rsidRDefault="00000000">
            <w:pPr>
              <w:jc w:val="right"/>
              <w:rPr>
                <w:rFonts w:eastAsia="Arial Unicode MS"/>
                <w:sz w:val="18"/>
                <w:szCs w:val="18"/>
              </w:rPr>
            </w:pPr>
            <w:r>
              <w:rPr>
                <w:rFonts w:eastAsia="Arial Unicode MS"/>
                <w:sz w:val="18"/>
                <w:szCs w:val="18"/>
              </w:rPr>
              <w:t>2,5</w:t>
            </w:r>
          </w:p>
        </w:tc>
      </w:tr>
      <w:tr w:rsidR="00AA21C2" w14:paraId="7032A37C" w14:textId="77777777">
        <w:trPr>
          <w:cantSplit/>
          <w:trHeight w:hRule="exact" w:val="255"/>
        </w:trPr>
        <w:tc>
          <w:tcPr>
            <w:tcW w:w="1338" w:type="pct"/>
            <w:tcBorders>
              <w:top w:val="nil"/>
              <w:left w:val="nil"/>
              <w:bottom w:val="single" w:sz="4" w:space="0" w:color="auto"/>
              <w:right w:val="nil"/>
            </w:tcBorders>
            <w:shd w:val="clear" w:color="auto" w:fill="E5FBF4"/>
            <w:vAlign w:val="center"/>
          </w:tcPr>
          <w:p w14:paraId="19DE7F21" w14:textId="77777777" w:rsidR="00AA21C2" w:rsidRDefault="00000000">
            <w:pPr>
              <w:rPr>
                <w:bCs/>
                <w:color w:val="000000"/>
                <w:sz w:val="18"/>
                <w:szCs w:val="18"/>
              </w:rPr>
            </w:pPr>
            <w:r>
              <w:rPr>
                <w:bCs/>
                <w:color w:val="000000"/>
                <w:sz w:val="18"/>
                <w:szCs w:val="18"/>
              </w:rPr>
              <w:t>Tasso di inflazione</w:t>
            </w:r>
          </w:p>
        </w:tc>
        <w:tc>
          <w:tcPr>
            <w:tcW w:w="733" w:type="pct"/>
            <w:tcBorders>
              <w:top w:val="nil"/>
              <w:left w:val="nil"/>
              <w:bottom w:val="single" w:sz="4" w:space="0" w:color="auto"/>
              <w:right w:val="nil"/>
            </w:tcBorders>
            <w:shd w:val="clear" w:color="auto" w:fill="E5FBF4"/>
            <w:vAlign w:val="center"/>
          </w:tcPr>
          <w:p w14:paraId="07BFC9D1" w14:textId="77777777" w:rsidR="00AA21C2" w:rsidRDefault="00000000">
            <w:pPr>
              <w:jc w:val="right"/>
              <w:rPr>
                <w:rFonts w:eastAsia="Arial Unicode MS"/>
                <w:bCs/>
                <w:color w:val="000000"/>
                <w:sz w:val="18"/>
                <w:szCs w:val="18"/>
              </w:rPr>
            </w:pPr>
            <w:r>
              <w:rPr>
                <w:rFonts w:eastAsia="Arial Unicode MS"/>
                <w:bCs/>
                <w:color w:val="000000"/>
                <w:sz w:val="18"/>
                <w:szCs w:val="18"/>
              </w:rPr>
              <w:t>11,3</w:t>
            </w:r>
          </w:p>
        </w:tc>
        <w:tc>
          <w:tcPr>
            <w:tcW w:w="733" w:type="pct"/>
            <w:tcBorders>
              <w:top w:val="nil"/>
              <w:left w:val="nil"/>
              <w:bottom w:val="single" w:sz="4" w:space="0" w:color="auto"/>
              <w:right w:val="nil"/>
            </w:tcBorders>
            <w:shd w:val="clear" w:color="auto" w:fill="E5FBF4"/>
            <w:vAlign w:val="center"/>
          </w:tcPr>
          <w:p w14:paraId="63AE0C93" w14:textId="77777777" w:rsidR="00AA21C2" w:rsidRDefault="00000000">
            <w:pPr>
              <w:jc w:val="right"/>
              <w:rPr>
                <w:rFonts w:eastAsia="Arial Unicode MS"/>
                <w:bCs/>
                <w:color w:val="000000"/>
                <w:sz w:val="18"/>
                <w:szCs w:val="18"/>
              </w:rPr>
            </w:pPr>
            <w:r>
              <w:rPr>
                <w:rFonts w:eastAsia="Arial Unicode MS"/>
                <w:bCs/>
                <w:color w:val="000000"/>
                <w:sz w:val="18"/>
                <w:szCs w:val="18"/>
              </w:rPr>
              <w:t>4,9</w:t>
            </w:r>
          </w:p>
        </w:tc>
        <w:tc>
          <w:tcPr>
            <w:tcW w:w="733" w:type="pct"/>
            <w:tcBorders>
              <w:top w:val="nil"/>
              <w:left w:val="nil"/>
              <w:bottom w:val="single" w:sz="4" w:space="0" w:color="auto"/>
              <w:right w:val="nil"/>
            </w:tcBorders>
            <w:shd w:val="clear" w:color="auto" w:fill="E5FBF4"/>
            <w:vAlign w:val="center"/>
          </w:tcPr>
          <w:p w14:paraId="27253F57" w14:textId="77777777" w:rsidR="00AA21C2" w:rsidRDefault="00000000">
            <w:pPr>
              <w:jc w:val="right"/>
              <w:rPr>
                <w:rFonts w:eastAsia="Arial Unicode MS"/>
                <w:bCs/>
                <w:color w:val="000000"/>
                <w:sz w:val="18"/>
                <w:szCs w:val="18"/>
              </w:rPr>
            </w:pPr>
            <w:r>
              <w:rPr>
                <w:rFonts w:eastAsia="Arial Unicode MS"/>
                <w:bCs/>
                <w:color w:val="000000"/>
                <w:sz w:val="18"/>
                <w:szCs w:val="18"/>
              </w:rPr>
              <w:t>3,2</w:t>
            </w:r>
          </w:p>
        </w:tc>
        <w:tc>
          <w:tcPr>
            <w:tcW w:w="733" w:type="pct"/>
            <w:tcBorders>
              <w:top w:val="nil"/>
              <w:left w:val="nil"/>
              <w:bottom w:val="single" w:sz="4" w:space="0" w:color="auto"/>
              <w:right w:val="nil"/>
            </w:tcBorders>
            <w:shd w:val="clear" w:color="auto" w:fill="E5FBF4"/>
            <w:vAlign w:val="center"/>
          </w:tcPr>
          <w:p w14:paraId="5AFBC193" w14:textId="77777777" w:rsidR="00AA21C2" w:rsidRDefault="00000000">
            <w:pPr>
              <w:jc w:val="right"/>
              <w:rPr>
                <w:rFonts w:eastAsia="Arial Unicode MS"/>
                <w:bCs/>
                <w:color w:val="000000"/>
                <w:sz w:val="18"/>
                <w:szCs w:val="18"/>
              </w:rPr>
            </w:pPr>
            <w:r>
              <w:rPr>
                <w:rFonts w:eastAsia="Arial Unicode MS"/>
                <w:bCs/>
                <w:color w:val="000000"/>
                <w:sz w:val="18"/>
                <w:szCs w:val="18"/>
              </w:rPr>
              <w:t>1,7</w:t>
            </w:r>
          </w:p>
        </w:tc>
        <w:tc>
          <w:tcPr>
            <w:tcW w:w="730" w:type="pct"/>
            <w:tcBorders>
              <w:top w:val="nil"/>
              <w:left w:val="nil"/>
              <w:bottom w:val="single" w:sz="4" w:space="0" w:color="auto"/>
              <w:right w:val="nil"/>
            </w:tcBorders>
            <w:shd w:val="clear" w:color="auto" w:fill="E5FBF4"/>
            <w:vAlign w:val="center"/>
          </w:tcPr>
          <w:p w14:paraId="073DFD7F" w14:textId="77777777" w:rsidR="00AA21C2" w:rsidRDefault="00000000">
            <w:pPr>
              <w:jc w:val="right"/>
              <w:rPr>
                <w:rFonts w:eastAsia="Arial Unicode MS"/>
                <w:sz w:val="18"/>
                <w:szCs w:val="18"/>
              </w:rPr>
            </w:pPr>
            <w:r>
              <w:rPr>
                <w:rFonts w:eastAsia="Arial Unicode MS"/>
                <w:sz w:val="18"/>
                <w:szCs w:val="18"/>
              </w:rPr>
              <w:t>1,9</w:t>
            </w:r>
          </w:p>
        </w:tc>
      </w:tr>
    </w:tbl>
    <w:p w14:paraId="61B6CEA5" w14:textId="77777777" w:rsidR="00AA21C2" w:rsidRDefault="00AA21C2">
      <w:pPr>
        <w:widowControl w:val="0"/>
        <w:shd w:val="clear" w:color="auto" w:fill="E5FBF4"/>
        <w:jc w:val="both"/>
        <w:rPr>
          <w:sz w:val="10"/>
          <w:szCs w:val="18"/>
        </w:rPr>
      </w:pPr>
    </w:p>
    <w:p w14:paraId="3D2280DC" w14:textId="77777777" w:rsidR="00AA21C2" w:rsidRDefault="00000000">
      <w:pPr>
        <w:widowControl w:val="0"/>
        <w:shd w:val="clear" w:color="auto" w:fill="E5FBF4"/>
        <w:jc w:val="both"/>
        <w:rPr>
          <w:sz w:val="16"/>
        </w:rPr>
      </w:pPr>
      <w:r>
        <w:rPr>
          <w:sz w:val="16"/>
        </w:rPr>
        <w:t>I rendimenti sono al netto dei costi di gestione e dell’imposta sostitutiva per tutte le forme pensionistiche incluse nella tavola; anche per il TFR la rivalutazione è al netto dell’imposta sostitutiva. I rendimenti dei PIP sono stati nettizzati sulla base dell’aliquota fiscale tempo per tempo vigente, secondo la metodologia di calcolo standardizzata definita dalla COVIP (</w:t>
      </w:r>
      <w:r>
        <w:rPr>
          <w:i/>
          <w:sz w:val="16"/>
        </w:rPr>
        <w:t>cfr.</w:t>
      </w:r>
      <w:r>
        <w:rPr>
          <w:sz w:val="16"/>
        </w:rPr>
        <w:t xml:space="preserve"> </w:t>
      </w:r>
      <w:r>
        <w:rPr>
          <w:i/>
          <w:sz w:val="16"/>
        </w:rPr>
        <w:t>Glossario</w:t>
      </w:r>
      <w:r>
        <w:rPr>
          <w:sz w:val="16"/>
        </w:rPr>
        <w:t>, voce “Rendimenti netti dei PIP”).</w:t>
      </w:r>
    </w:p>
    <w:p w14:paraId="6FB6477E" w14:textId="77777777" w:rsidR="00AA21C2" w:rsidRDefault="00000000">
      <w:pPr>
        <w:widowControl w:val="0"/>
        <w:pBdr>
          <w:bottom w:val="single" w:sz="12" w:space="1" w:color="0D553F"/>
        </w:pBdr>
        <w:shd w:val="clear" w:color="auto" w:fill="E5FBF4"/>
        <w:jc w:val="both"/>
        <w:rPr>
          <w:sz w:val="16"/>
        </w:rPr>
      </w:pPr>
      <w:r>
        <w:rPr>
          <w:sz w:val="16"/>
        </w:rPr>
        <w:t>I rendimenti dei comparti garantiti non incorporano il meccanismo della garanzia.</w:t>
      </w:r>
    </w:p>
    <w:p w14:paraId="3EE1A93B" w14:textId="77777777" w:rsidR="00AA21C2" w:rsidRDefault="00000000">
      <w:pPr>
        <w:widowControl w:val="0"/>
        <w:pBdr>
          <w:bottom w:val="single" w:sz="12" w:space="1" w:color="0D553F"/>
        </w:pBdr>
        <w:shd w:val="clear" w:color="auto" w:fill="E5FBF4"/>
        <w:jc w:val="both"/>
        <w:rPr>
          <w:sz w:val="16"/>
        </w:rPr>
      </w:pPr>
      <w:r>
        <w:rPr>
          <w:sz w:val="16"/>
        </w:rPr>
        <w:t>Il tasso di inflazione corrisponde alla variazione annua dell’indice ISTAT dei prezzi al consumo per le famiglie di operai e impiegati (FOI) calcolata rispetto al mese di dicembre dell’anno precedente.</w:t>
      </w:r>
    </w:p>
    <w:p w14:paraId="72260B08" w14:textId="77777777" w:rsidR="00AA21C2" w:rsidRDefault="00000000">
      <w:pPr>
        <w:widowControl w:val="0"/>
        <w:pBdr>
          <w:bottom w:val="single" w:sz="12" w:space="1" w:color="0D553F"/>
        </w:pBdr>
        <w:shd w:val="clear" w:color="auto" w:fill="E5FBF4"/>
        <w:jc w:val="both"/>
        <w:rPr>
          <w:sz w:val="16"/>
        </w:rPr>
      </w:pPr>
      <w:r>
        <w:rPr>
          <w:sz w:val="16"/>
        </w:rPr>
        <w:t>Per periodi pluriennali sono riportate le medie annue composte.</w:t>
      </w:r>
    </w:p>
    <w:p w14:paraId="38822080" w14:textId="77777777" w:rsidR="00AA21C2" w:rsidRDefault="00AA21C2">
      <w:pPr>
        <w:widowControl w:val="0"/>
        <w:pBdr>
          <w:bottom w:val="single" w:sz="12" w:space="1" w:color="0D553F"/>
        </w:pBdr>
        <w:shd w:val="clear" w:color="auto" w:fill="E5FBF4"/>
        <w:jc w:val="both"/>
        <w:rPr>
          <w:sz w:val="10"/>
          <w:szCs w:val="18"/>
          <w:highlight w:val="yellow"/>
        </w:rPr>
      </w:pPr>
    </w:p>
    <w:p w14:paraId="7325AC3C" w14:textId="77777777" w:rsidR="00AA21C2" w:rsidRDefault="00AA21C2">
      <w:pPr>
        <w:pStyle w:val="Relazione"/>
      </w:pPr>
    </w:p>
    <w:p w14:paraId="074D5C8E" w14:textId="77777777" w:rsidR="00AA21C2" w:rsidRDefault="00000000">
      <w:pPr>
        <w:rPr>
          <w:b/>
          <w:sz w:val="22"/>
          <w:szCs w:val="20"/>
        </w:rPr>
      </w:pPr>
      <w:r>
        <w:br w:type="page"/>
      </w:r>
    </w:p>
    <w:p w14:paraId="3DE476A6" w14:textId="77777777" w:rsidR="00AA21C2" w:rsidRDefault="00000000">
      <w:pPr>
        <w:pStyle w:val="TabellaNumerazione"/>
      </w:pPr>
      <w:r>
        <w:t>Tav. 1.32</w:t>
      </w:r>
    </w:p>
    <w:p w14:paraId="00A88797" w14:textId="77777777" w:rsidR="00AA21C2" w:rsidRDefault="00AA21C2">
      <w:pPr>
        <w:widowControl w:val="0"/>
        <w:pBdr>
          <w:top w:val="single" w:sz="12" w:space="1" w:color="0D553F"/>
        </w:pBdr>
        <w:shd w:val="clear" w:color="auto" w:fill="E5FBF4"/>
        <w:tabs>
          <w:tab w:val="left" w:pos="567"/>
        </w:tabs>
        <w:jc w:val="center"/>
        <w:rPr>
          <w:b/>
          <w:sz w:val="18"/>
          <w:szCs w:val="16"/>
        </w:rPr>
      </w:pPr>
    </w:p>
    <w:p w14:paraId="5C6651B1" w14:textId="77777777" w:rsidR="00AA21C2" w:rsidRDefault="00000000">
      <w:pPr>
        <w:widowControl w:val="0"/>
        <w:pBdr>
          <w:bottom w:val="single" w:sz="12" w:space="1" w:color="0D553F"/>
        </w:pBdr>
        <w:shd w:val="clear" w:color="auto" w:fill="E5FBF4"/>
        <w:tabs>
          <w:tab w:val="left" w:pos="567"/>
        </w:tabs>
        <w:jc w:val="both"/>
        <w:rPr>
          <w:b/>
          <w:sz w:val="22"/>
        </w:rPr>
      </w:pPr>
      <w:r>
        <w:rPr>
          <w:b/>
          <w:sz w:val="22"/>
        </w:rPr>
        <w:t xml:space="preserve">Forme pensionistiche complementari </w:t>
      </w:r>
      <w:r>
        <w:rPr>
          <w:b/>
          <w:sz w:val="22"/>
          <w:szCs w:val="20"/>
        </w:rPr>
        <w:t>–</w:t>
      </w:r>
      <w:r>
        <w:rPr>
          <w:b/>
          <w:sz w:val="22"/>
        </w:rPr>
        <w:t xml:space="preserve"> Comparti azionari e bilanciati – Relazione tra rendimenti netti medi annui composti e quota azionaria detenuta</w:t>
      </w:r>
    </w:p>
    <w:p w14:paraId="5C58E916" w14:textId="77777777" w:rsidR="00AA21C2" w:rsidRDefault="00000000">
      <w:pPr>
        <w:widowControl w:val="0"/>
        <w:pBdr>
          <w:bottom w:val="single" w:sz="12" w:space="1" w:color="0D553F"/>
        </w:pBdr>
        <w:shd w:val="clear" w:color="auto" w:fill="E5FBF4"/>
        <w:tabs>
          <w:tab w:val="left" w:pos="567"/>
        </w:tabs>
        <w:jc w:val="both"/>
        <w:rPr>
          <w:bCs/>
          <w:i/>
          <w:sz w:val="20"/>
          <w:szCs w:val="22"/>
        </w:rPr>
      </w:pPr>
      <w:r>
        <w:rPr>
          <w:bCs/>
          <w:i/>
          <w:sz w:val="20"/>
          <w:szCs w:val="22"/>
        </w:rPr>
        <w:t>(fine 2012-fine 2022; valori percentuali)</w:t>
      </w:r>
    </w:p>
    <w:p w14:paraId="59F2EAF9" w14:textId="77777777" w:rsidR="00AA21C2" w:rsidRDefault="00AA21C2">
      <w:pPr>
        <w:widowControl w:val="0"/>
        <w:pBdr>
          <w:bottom w:val="single" w:sz="12" w:space="1" w:color="0D553F"/>
        </w:pBdr>
        <w:shd w:val="clear" w:color="auto" w:fill="E5FBF4"/>
        <w:tabs>
          <w:tab w:val="left" w:pos="567"/>
        </w:tabs>
        <w:jc w:val="both"/>
        <w:rPr>
          <w:bCs/>
          <w:i/>
          <w:sz w:val="20"/>
          <w:szCs w:val="22"/>
        </w:rPr>
      </w:pPr>
    </w:p>
    <w:p w14:paraId="572D4792" w14:textId="77777777" w:rsidR="00AA21C2" w:rsidRDefault="00000000">
      <w:pPr>
        <w:widowControl w:val="0"/>
        <w:pBdr>
          <w:bottom w:val="single" w:sz="12" w:space="1" w:color="0D553F"/>
        </w:pBdr>
        <w:shd w:val="clear" w:color="auto" w:fill="E5FBF4"/>
        <w:tabs>
          <w:tab w:val="left" w:pos="567"/>
        </w:tabs>
        <w:jc w:val="both"/>
        <w:rPr>
          <w:bCs/>
          <w:i/>
          <w:sz w:val="20"/>
          <w:szCs w:val="22"/>
        </w:rPr>
      </w:pPr>
      <w:r>
        <w:rPr>
          <w:bCs/>
          <w:i/>
          <w:noProof/>
          <w:sz w:val="20"/>
          <w:szCs w:val="22"/>
        </w:rPr>
        <w:drawing>
          <wp:inline distT="0" distB="0" distL="0" distR="0" wp14:anchorId="14E3D2B9" wp14:editId="0317C06D">
            <wp:extent cx="5342890" cy="3432810"/>
            <wp:effectExtent l="0" t="0" r="0" b="0"/>
            <wp:docPr id="2095116110" name="Immagine 2" descr="Immagine che contiene testo, schermat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116110" name="Immagine 2" descr="Immagine che contiene testo, schermata, linea, diagramma&#10;&#10;Descrizione generata automaticamente"/>
                    <pic:cNvPicPr>
                      <a:picLocks noChangeAspect="1"/>
                    </pic:cNvPicPr>
                  </pic:nvPicPr>
                  <pic:blipFill>
                    <a:blip r:embed="rId23">
                      <a:extLst>
                        <a:ext uri="{28A0092B-C50C-407E-A947-70E740481C1C}">
                          <a14:useLocalDpi xmlns:a14="http://schemas.microsoft.com/office/drawing/2010/main" val="0"/>
                        </a:ext>
                      </a:extLst>
                    </a:blip>
                    <a:srcRect l="441" t="1090" r="589" b="699"/>
                    <a:stretch>
                      <a:fillRect/>
                    </a:stretch>
                  </pic:blipFill>
                  <pic:spPr>
                    <a:xfrm>
                      <a:off x="0" y="0"/>
                      <a:ext cx="5344468" cy="3433753"/>
                    </a:xfrm>
                    <a:prstGeom prst="rect">
                      <a:avLst/>
                    </a:prstGeom>
                    <a:ln>
                      <a:noFill/>
                    </a:ln>
                  </pic:spPr>
                </pic:pic>
              </a:graphicData>
            </a:graphic>
          </wp:inline>
        </w:drawing>
      </w:r>
    </w:p>
    <w:p w14:paraId="7F1F8234" w14:textId="77777777" w:rsidR="00AA21C2" w:rsidRDefault="00AA21C2">
      <w:pPr>
        <w:widowControl w:val="0"/>
        <w:pBdr>
          <w:bottom w:val="single" w:sz="12" w:space="1" w:color="0D553F"/>
        </w:pBdr>
        <w:shd w:val="clear" w:color="auto" w:fill="E5FBF4"/>
        <w:tabs>
          <w:tab w:val="left" w:pos="567"/>
        </w:tabs>
        <w:jc w:val="both"/>
        <w:rPr>
          <w:bCs/>
          <w:i/>
          <w:sz w:val="20"/>
          <w:szCs w:val="22"/>
        </w:rPr>
      </w:pPr>
    </w:p>
    <w:p w14:paraId="76D300BE" w14:textId="77777777" w:rsidR="00AA21C2" w:rsidRDefault="00000000">
      <w:pPr>
        <w:widowControl w:val="0"/>
        <w:pBdr>
          <w:bottom w:val="single" w:sz="12" w:space="1" w:color="0D553F"/>
        </w:pBdr>
        <w:shd w:val="clear" w:color="auto" w:fill="E5FBF4"/>
        <w:tabs>
          <w:tab w:val="left" w:pos="567"/>
        </w:tabs>
        <w:jc w:val="both"/>
        <w:rPr>
          <w:bCs/>
          <w:iCs/>
          <w:sz w:val="16"/>
          <w:szCs w:val="18"/>
        </w:rPr>
      </w:pPr>
      <w:r>
        <w:rPr>
          <w:bCs/>
          <w:iCs/>
          <w:sz w:val="16"/>
          <w:szCs w:val="18"/>
        </w:rPr>
        <w:t>La percentuale azionaria è calcolata tenendo conto degli investimenti diretti e di quelli effettuati per il tramite degli OICR.</w:t>
      </w:r>
    </w:p>
    <w:p w14:paraId="17D082F8" w14:textId="77777777" w:rsidR="00AA21C2" w:rsidRDefault="00AA21C2">
      <w:pPr>
        <w:widowControl w:val="0"/>
        <w:pBdr>
          <w:bottom w:val="single" w:sz="12" w:space="1" w:color="0D553F"/>
        </w:pBdr>
        <w:shd w:val="clear" w:color="auto" w:fill="E5FBF4"/>
        <w:tabs>
          <w:tab w:val="left" w:pos="567"/>
        </w:tabs>
        <w:jc w:val="both"/>
        <w:rPr>
          <w:bCs/>
          <w:i/>
          <w:sz w:val="20"/>
          <w:szCs w:val="22"/>
        </w:rPr>
      </w:pPr>
    </w:p>
    <w:p w14:paraId="353D2701" w14:textId="77777777" w:rsidR="00AA21C2" w:rsidRDefault="00AA21C2">
      <w:pPr>
        <w:pStyle w:val="Relazione"/>
        <w:ind w:firstLine="0"/>
        <w:rPr>
          <w:b/>
          <w:color w:val="0D553F"/>
          <w:sz w:val="28"/>
        </w:rPr>
      </w:pPr>
    </w:p>
    <w:p w14:paraId="060E3313" w14:textId="77777777" w:rsidR="00AA21C2" w:rsidRDefault="00AA21C2">
      <w:pPr>
        <w:rPr>
          <w:b/>
          <w:sz w:val="22"/>
          <w:szCs w:val="20"/>
        </w:rPr>
      </w:pPr>
    </w:p>
    <w:p w14:paraId="69CA0DFB" w14:textId="77777777" w:rsidR="00AA21C2" w:rsidRDefault="00AA21C2">
      <w:pPr>
        <w:spacing w:after="240"/>
        <w:ind w:firstLine="567"/>
        <w:jc w:val="both"/>
        <w:rPr>
          <w:szCs w:val="20"/>
          <w:highlight w:val="yellow"/>
        </w:rPr>
      </w:pPr>
    </w:p>
    <w:p w14:paraId="07874B3A" w14:textId="77777777" w:rsidR="00AA21C2" w:rsidRDefault="00AA21C2">
      <w:pPr>
        <w:keepNext/>
        <w:spacing w:after="60"/>
        <w:ind w:right="-1" w:firstLine="567"/>
        <w:jc w:val="right"/>
        <w:rPr>
          <w:b/>
          <w:color w:val="0D553F"/>
          <w:sz w:val="20"/>
          <w:szCs w:val="18"/>
        </w:rPr>
      </w:pPr>
    </w:p>
    <w:p w14:paraId="6C5D98E7" w14:textId="77777777" w:rsidR="00AA21C2" w:rsidRDefault="00000000">
      <w:pPr>
        <w:rPr>
          <w:b/>
          <w:szCs w:val="20"/>
        </w:rPr>
      </w:pPr>
      <w:r>
        <w:rPr>
          <w:b/>
          <w:szCs w:val="20"/>
        </w:rPr>
        <w:br w:type="page"/>
      </w:r>
    </w:p>
    <w:p w14:paraId="5DBFD5E5" w14:textId="77777777" w:rsidR="00AA21C2" w:rsidRDefault="00000000">
      <w:pPr>
        <w:pStyle w:val="TabellaNumerazione"/>
      </w:pPr>
      <w:r>
        <w:t>Tav. 1.26</w:t>
      </w:r>
    </w:p>
    <w:p w14:paraId="237D9553" w14:textId="77777777" w:rsidR="00AA21C2" w:rsidRDefault="00AA21C2">
      <w:pPr>
        <w:widowControl w:val="0"/>
        <w:pBdr>
          <w:top w:val="single" w:sz="12" w:space="1" w:color="0D553F"/>
        </w:pBdr>
        <w:shd w:val="clear" w:color="auto" w:fill="E5FBF4"/>
        <w:tabs>
          <w:tab w:val="left" w:pos="567"/>
        </w:tabs>
        <w:jc w:val="center"/>
        <w:rPr>
          <w:b/>
          <w:sz w:val="4"/>
          <w:szCs w:val="2"/>
        </w:rPr>
      </w:pPr>
    </w:p>
    <w:p w14:paraId="23D6508B" w14:textId="77777777" w:rsidR="00AA21C2" w:rsidRDefault="00AA21C2">
      <w:pPr>
        <w:widowControl w:val="0"/>
        <w:shd w:val="clear" w:color="auto" w:fill="E5FBF4"/>
        <w:tabs>
          <w:tab w:val="left" w:pos="567"/>
        </w:tabs>
        <w:jc w:val="both"/>
        <w:rPr>
          <w:b/>
          <w:sz w:val="8"/>
          <w:szCs w:val="10"/>
        </w:rPr>
      </w:pPr>
    </w:p>
    <w:p w14:paraId="6FDCB198" w14:textId="77777777" w:rsidR="00AA21C2" w:rsidRDefault="00000000">
      <w:pPr>
        <w:widowControl w:val="0"/>
        <w:shd w:val="clear" w:color="auto" w:fill="E5FBF4"/>
        <w:tabs>
          <w:tab w:val="left" w:pos="567"/>
        </w:tabs>
        <w:jc w:val="both"/>
        <w:rPr>
          <w:b/>
          <w:sz w:val="22"/>
        </w:rPr>
      </w:pPr>
      <w:r>
        <w:rPr>
          <w:b/>
          <w:sz w:val="22"/>
          <w:szCs w:val="20"/>
        </w:rPr>
        <w:t>Forme pensionistiche complementari</w:t>
      </w:r>
      <w:r>
        <w:rPr>
          <w:b/>
          <w:sz w:val="22"/>
        </w:rPr>
        <w:t xml:space="preserve"> </w:t>
      </w:r>
      <w:r>
        <w:rPr>
          <w:b/>
          <w:sz w:val="22"/>
          <w:szCs w:val="20"/>
        </w:rPr>
        <w:t>–</w:t>
      </w:r>
      <w:r>
        <w:rPr>
          <w:b/>
          <w:sz w:val="22"/>
        </w:rPr>
        <w:t xml:space="preserve"> Indicatore sintetico dei costi</w:t>
      </w:r>
    </w:p>
    <w:p w14:paraId="009610E7" w14:textId="77777777" w:rsidR="00AA21C2" w:rsidRDefault="00000000">
      <w:pPr>
        <w:widowControl w:val="0"/>
        <w:shd w:val="clear" w:color="auto" w:fill="E5FBF4"/>
        <w:jc w:val="both"/>
        <w:rPr>
          <w:i/>
          <w:sz w:val="20"/>
          <w:szCs w:val="20"/>
        </w:rPr>
      </w:pPr>
      <w:r>
        <w:rPr>
          <w:i/>
          <w:sz w:val="20"/>
          <w:szCs w:val="20"/>
        </w:rPr>
        <w:t>(dati di fine 2022; valori percentuali)</w:t>
      </w:r>
    </w:p>
    <w:p w14:paraId="18132AFD" w14:textId="77777777" w:rsidR="00AA21C2" w:rsidRDefault="00AA21C2">
      <w:pPr>
        <w:widowControl w:val="0"/>
        <w:shd w:val="clear" w:color="auto" w:fill="E5FBF4"/>
        <w:jc w:val="both"/>
        <w:rPr>
          <w:i/>
          <w:sz w:val="16"/>
          <w:szCs w:val="16"/>
        </w:rPr>
      </w:pPr>
    </w:p>
    <w:tbl>
      <w:tblPr>
        <w:tblW w:w="8562" w:type="dxa"/>
        <w:tblInd w:w="-28" w:type="dxa"/>
        <w:shd w:val="clear" w:color="auto" w:fill="E5FBF4"/>
        <w:tblCellMar>
          <w:left w:w="0" w:type="dxa"/>
          <w:right w:w="0" w:type="dxa"/>
        </w:tblCellMar>
        <w:tblLook w:val="04A0" w:firstRow="1" w:lastRow="0" w:firstColumn="1" w:lastColumn="0" w:noHBand="0" w:noVBand="1"/>
      </w:tblPr>
      <w:tblGrid>
        <w:gridCol w:w="4887"/>
        <w:gridCol w:w="909"/>
        <w:gridCol w:w="906"/>
        <w:gridCol w:w="908"/>
        <w:gridCol w:w="952"/>
      </w:tblGrid>
      <w:tr w:rsidR="00AA21C2" w14:paraId="2AC420AD" w14:textId="77777777">
        <w:trPr>
          <w:trHeight w:val="284"/>
        </w:trPr>
        <w:tc>
          <w:tcPr>
            <w:tcW w:w="2854" w:type="pct"/>
            <w:tcBorders>
              <w:top w:val="single" w:sz="4" w:space="0" w:color="auto"/>
              <w:left w:val="nil"/>
              <w:right w:val="nil"/>
            </w:tcBorders>
            <w:shd w:val="clear" w:color="auto" w:fill="E5FBF4"/>
            <w:noWrap/>
            <w:vAlign w:val="center"/>
          </w:tcPr>
          <w:p w14:paraId="3264E0D0" w14:textId="77777777" w:rsidR="00AA21C2" w:rsidRDefault="00AA21C2">
            <w:pPr>
              <w:shd w:val="clear" w:color="auto" w:fill="E5FBF4"/>
              <w:rPr>
                <w:b/>
                <w:bCs/>
                <w:sz w:val="20"/>
                <w:szCs w:val="20"/>
              </w:rPr>
            </w:pPr>
          </w:p>
        </w:tc>
        <w:tc>
          <w:tcPr>
            <w:tcW w:w="2146" w:type="pct"/>
            <w:gridSpan w:val="4"/>
            <w:tcBorders>
              <w:top w:val="single" w:sz="4" w:space="0" w:color="auto"/>
              <w:left w:val="nil"/>
              <w:bottom w:val="single" w:sz="4" w:space="0" w:color="auto"/>
              <w:right w:val="nil"/>
            </w:tcBorders>
            <w:shd w:val="clear" w:color="auto" w:fill="E5FBF4"/>
            <w:vAlign w:val="center"/>
          </w:tcPr>
          <w:p w14:paraId="631153AE" w14:textId="77777777" w:rsidR="00AA21C2" w:rsidRDefault="00000000">
            <w:pPr>
              <w:shd w:val="clear" w:color="auto" w:fill="E5FBF4"/>
              <w:jc w:val="right"/>
              <w:rPr>
                <w:b/>
                <w:bCs/>
                <w:sz w:val="20"/>
                <w:szCs w:val="20"/>
              </w:rPr>
            </w:pPr>
            <w:r>
              <w:rPr>
                <w:b/>
                <w:bCs/>
                <w:sz w:val="20"/>
                <w:szCs w:val="20"/>
              </w:rPr>
              <w:t>Indicatore sintetico dei costi (ISC)</w:t>
            </w:r>
          </w:p>
        </w:tc>
      </w:tr>
      <w:tr w:rsidR="00AA21C2" w14:paraId="2B86B9DF" w14:textId="77777777">
        <w:trPr>
          <w:trHeight w:val="284"/>
        </w:trPr>
        <w:tc>
          <w:tcPr>
            <w:tcW w:w="2854" w:type="pct"/>
            <w:tcBorders>
              <w:left w:val="nil"/>
              <w:bottom w:val="single" w:sz="4" w:space="0" w:color="auto"/>
              <w:right w:val="nil"/>
            </w:tcBorders>
            <w:shd w:val="clear" w:color="auto" w:fill="E5FBF4"/>
            <w:noWrap/>
            <w:vAlign w:val="center"/>
          </w:tcPr>
          <w:p w14:paraId="41266291" w14:textId="77777777" w:rsidR="00AA21C2" w:rsidRDefault="00AA21C2">
            <w:pPr>
              <w:shd w:val="clear" w:color="auto" w:fill="E5FBF4"/>
              <w:rPr>
                <w:b/>
                <w:bCs/>
                <w:sz w:val="20"/>
                <w:szCs w:val="20"/>
              </w:rPr>
            </w:pPr>
          </w:p>
        </w:tc>
        <w:tc>
          <w:tcPr>
            <w:tcW w:w="531" w:type="pct"/>
            <w:tcBorders>
              <w:top w:val="single" w:sz="4" w:space="0" w:color="auto"/>
              <w:left w:val="nil"/>
              <w:bottom w:val="single" w:sz="4" w:space="0" w:color="auto"/>
              <w:right w:val="nil"/>
            </w:tcBorders>
            <w:shd w:val="clear" w:color="auto" w:fill="E5FBF4"/>
            <w:vAlign w:val="center"/>
          </w:tcPr>
          <w:p w14:paraId="78A026B8" w14:textId="77777777" w:rsidR="00AA21C2" w:rsidRDefault="00000000">
            <w:pPr>
              <w:shd w:val="clear" w:color="auto" w:fill="E5FBF4"/>
              <w:jc w:val="right"/>
              <w:rPr>
                <w:sz w:val="20"/>
                <w:szCs w:val="20"/>
              </w:rPr>
            </w:pPr>
            <w:r>
              <w:rPr>
                <w:sz w:val="20"/>
                <w:szCs w:val="20"/>
              </w:rPr>
              <w:t>2 anni</w:t>
            </w:r>
          </w:p>
        </w:tc>
        <w:tc>
          <w:tcPr>
            <w:tcW w:w="529" w:type="pct"/>
            <w:tcBorders>
              <w:top w:val="single" w:sz="4" w:space="0" w:color="auto"/>
              <w:left w:val="nil"/>
              <w:bottom w:val="single" w:sz="4" w:space="0" w:color="auto"/>
              <w:right w:val="nil"/>
            </w:tcBorders>
            <w:shd w:val="clear" w:color="auto" w:fill="E5FBF4"/>
            <w:vAlign w:val="center"/>
          </w:tcPr>
          <w:p w14:paraId="32FA5D13" w14:textId="77777777" w:rsidR="00AA21C2" w:rsidRDefault="00000000">
            <w:pPr>
              <w:shd w:val="clear" w:color="auto" w:fill="E5FBF4"/>
              <w:jc w:val="right"/>
              <w:rPr>
                <w:sz w:val="20"/>
                <w:szCs w:val="20"/>
              </w:rPr>
            </w:pPr>
            <w:r>
              <w:rPr>
                <w:sz w:val="20"/>
                <w:szCs w:val="20"/>
              </w:rPr>
              <w:t>5 anni</w:t>
            </w:r>
          </w:p>
        </w:tc>
        <w:tc>
          <w:tcPr>
            <w:tcW w:w="530" w:type="pct"/>
            <w:tcBorders>
              <w:top w:val="single" w:sz="4" w:space="0" w:color="auto"/>
              <w:left w:val="nil"/>
              <w:bottom w:val="single" w:sz="4" w:space="0" w:color="auto"/>
              <w:right w:val="nil"/>
            </w:tcBorders>
            <w:shd w:val="clear" w:color="auto" w:fill="E5FBF4"/>
            <w:vAlign w:val="center"/>
          </w:tcPr>
          <w:p w14:paraId="49D18209" w14:textId="77777777" w:rsidR="00AA21C2" w:rsidRDefault="00000000">
            <w:pPr>
              <w:shd w:val="clear" w:color="auto" w:fill="E5FBF4"/>
              <w:jc w:val="right"/>
              <w:rPr>
                <w:sz w:val="20"/>
                <w:szCs w:val="20"/>
              </w:rPr>
            </w:pPr>
            <w:r>
              <w:rPr>
                <w:sz w:val="20"/>
                <w:szCs w:val="20"/>
              </w:rPr>
              <w:t>10 anni</w:t>
            </w:r>
          </w:p>
        </w:tc>
        <w:tc>
          <w:tcPr>
            <w:tcW w:w="556" w:type="pct"/>
            <w:tcBorders>
              <w:top w:val="single" w:sz="4" w:space="0" w:color="auto"/>
              <w:left w:val="nil"/>
              <w:bottom w:val="single" w:sz="4" w:space="0" w:color="auto"/>
              <w:right w:val="nil"/>
            </w:tcBorders>
            <w:shd w:val="clear" w:color="auto" w:fill="E5FBF4"/>
            <w:noWrap/>
            <w:vAlign w:val="center"/>
          </w:tcPr>
          <w:p w14:paraId="05766ED6" w14:textId="77777777" w:rsidR="00AA21C2" w:rsidRDefault="00000000">
            <w:pPr>
              <w:shd w:val="clear" w:color="auto" w:fill="E5FBF4"/>
              <w:jc w:val="right"/>
              <w:rPr>
                <w:sz w:val="20"/>
                <w:szCs w:val="20"/>
              </w:rPr>
            </w:pPr>
            <w:r>
              <w:rPr>
                <w:sz w:val="20"/>
                <w:szCs w:val="20"/>
              </w:rPr>
              <w:t>35 anni</w:t>
            </w:r>
          </w:p>
        </w:tc>
      </w:tr>
      <w:tr w:rsidR="00AA21C2" w14:paraId="22748A16" w14:textId="77777777">
        <w:trPr>
          <w:trHeight w:val="284"/>
        </w:trPr>
        <w:tc>
          <w:tcPr>
            <w:tcW w:w="2854" w:type="pct"/>
            <w:tcBorders>
              <w:top w:val="single" w:sz="4" w:space="0" w:color="auto"/>
              <w:left w:val="nil"/>
              <w:right w:val="nil"/>
            </w:tcBorders>
            <w:shd w:val="clear" w:color="auto" w:fill="E5FBF4"/>
            <w:noWrap/>
            <w:vAlign w:val="center"/>
          </w:tcPr>
          <w:p w14:paraId="6A956757" w14:textId="77777777" w:rsidR="00AA21C2" w:rsidRDefault="00000000">
            <w:pPr>
              <w:shd w:val="clear" w:color="auto" w:fill="E5FBF4"/>
              <w:rPr>
                <w:b/>
                <w:bCs/>
                <w:sz w:val="20"/>
                <w:szCs w:val="20"/>
              </w:rPr>
            </w:pPr>
            <w:r>
              <w:rPr>
                <w:b/>
                <w:bCs/>
                <w:sz w:val="20"/>
                <w:szCs w:val="20"/>
              </w:rPr>
              <w:t>Fondi pensione negoziali</w:t>
            </w:r>
          </w:p>
        </w:tc>
        <w:tc>
          <w:tcPr>
            <w:tcW w:w="531" w:type="pct"/>
            <w:tcBorders>
              <w:top w:val="single" w:sz="4" w:space="0" w:color="auto"/>
              <w:left w:val="nil"/>
              <w:right w:val="nil"/>
            </w:tcBorders>
            <w:shd w:val="clear" w:color="auto" w:fill="E5FBF4"/>
            <w:vAlign w:val="center"/>
          </w:tcPr>
          <w:p w14:paraId="00AA71D1" w14:textId="77777777" w:rsidR="00AA21C2" w:rsidRDefault="00AA21C2">
            <w:pPr>
              <w:shd w:val="clear" w:color="auto" w:fill="E5FBF4"/>
              <w:rPr>
                <w:b/>
                <w:bCs/>
                <w:sz w:val="20"/>
                <w:szCs w:val="20"/>
              </w:rPr>
            </w:pPr>
          </w:p>
        </w:tc>
        <w:tc>
          <w:tcPr>
            <w:tcW w:w="529" w:type="pct"/>
            <w:tcBorders>
              <w:top w:val="single" w:sz="4" w:space="0" w:color="auto"/>
              <w:left w:val="nil"/>
              <w:right w:val="nil"/>
            </w:tcBorders>
            <w:shd w:val="clear" w:color="auto" w:fill="E5FBF4"/>
            <w:vAlign w:val="center"/>
          </w:tcPr>
          <w:p w14:paraId="25DD000C" w14:textId="77777777" w:rsidR="00AA21C2" w:rsidRDefault="00AA21C2">
            <w:pPr>
              <w:shd w:val="clear" w:color="auto" w:fill="E5FBF4"/>
              <w:rPr>
                <w:b/>
                <w:bCs/>
                <w:sz w:val="20"/>
                <w:szCs w:val="20"/>
              </w:rPr>
            </w:pPr>
          </w:p>
        </w:tc>
        <w:tc>
          <w:tcPr>
            <w:tcW w:w="530" w:type="pct"/>
            <w:tcBorders>
              <w:top w:val="single" w:sz="4" w:space="0" w:color="auto"/>
              <w:left w:val="nil"/>
              <w:right w:val="nil"/>
            </w:tcBorders>
            <w:shd w:val="clear" w:color="auto" w:fill="E5FBF4"/>
            <w:vAlign w:val="center"/>
          </w:tcPr>
          <w:p w14:paraId="2A578AC7" w14:textId="77777777" w:rsidR="00AA21C2" w:rsidRDefault="00AA21C2">
            <w:pPr>
              <w:shd w:val="clear" w:color="auto" w:fill="E5FBF4"/>
              <w:rPr>
                <w:b/>
                <w:bCs/>
                <w:sz w:val="20"/>
                <w:szCs w:val="20"/>
              </w:rPr>
            </w:pPr>
          </w:p>
        </w:tc>
        <w:tc>
          <w:tcPr>
            <w:tcW w:w="556" w:type="pct"/>
            <w:tcBorders>
              <w:top w:val="single" w:sz="4" w:space="0" w:color="auto"/>
              <w:left w:val="nil"/>
              <w:right w:val="nil"/>
            </w:tcBorders>
            <w:shd w:val="clear" w:color="auto" w:fill="E5FBF4"/>
            <w:noWrap/>
            <w:vAlign w:val="center"/>
          </w:tcPr>
          <w:p w14:paraId="7B73BF08" w14:textId="77777777" w:rsidR="00AA21C2" w:rsidRDefault="00AA21C2">
            <w:pPr>
              <w:shd w:val="clear" w:color="auto" w:fill="E5FBF4"/>
              <w:rPr>
                <w:b/>
                <w:bCs/>
                <w:sz w:val="20"/>
                <w:szCs w:val="20"/>
              </w:rPr>
            </w:pPr>
          </w:p>
        </w:tc>
      </w:tr>
      <w:tr w:rsidR="00AA21C2" w14:paraId="51D51C4A" w14:textId="77777777">
        <w:trPr>
          <w:trHeight w:val="284"/>
        </w:trPr>
        <w:tc>
          <w:tcPr>
            <w:tcW w:w="2854" w:type="pct"/>
            <w:tcBorders>
              <w:left w:val="nil"/>
              <w:bottom w:val="nil"/>
              <w:right w:val="nil"/>
            </w:tcBorders>
            <w:shd w:val="clear" w:color="auto" w:fill="E5FBF4"/>
            <w:noWrap/>
            <w:vAlign w:val="center"/>
          </w:tcPr>
          <w:p w14:paraId="6BE226B6" w14:textId="77777777" w:rsidR="00AA21C2" w:rsidRDefault="00000000">
            <w:pPr>
              <w:shd w:val="clear" w:color="auto" w:fill="E5FBF4"/>
              <w:ind w:left="113"/>
              <w:rPr>
                <w:b/>
                <w:bCs/>
                <w:iCs/>
                <w:sz w:val="20"/>
                <w:szCs w:val="20"/>
              </w:rPr>
            </w:pPr>
            <w:r>
              <w:rPr>
                <w:b/>
                <w:bCs/>
                <w:iCs/>
                <w:sz w:val="20"/>
                <w:szCs w:val="20"/>
              </w:rPr>
              <w:t>Media</w:t>
            </w:r>
          </w:p>
        </w:tc>
        <w:tc>
          <w:tcPr>
            <w:tcW w:w="531" w:type="pct"/>
            <w:tcBorders>
              <w:left w:val="nil"/>
              <w:bottom w:val="nil"/>
              <w:right w:val="nil"/>
            </w:tcBorders>
            <w:shd w:val="clear" w:color="auto" w:fill="E5FBF4"/>
            <w:vAlign w:val="center"/>
          </w:tcPr>
          <w:p w14:paraId="5DF40136" w14:textId="77777777" w:rsidR="00AA21C2" w:rsidRDefault="00000000">
            <w:pPr>
              <w:shd w:val="clear" w:color="auto" w:fill="E5FBF4"/>
              <w:jc w:val="right"/>
              <w:rPr>
                <w:b/>
                <w:bCs/>
                <w:color w:val="000000"/>
                <w:sz w:val="20"/>
                <w:szCs w:val="20"/>
              </w:rPr>
            </w:pPr>
            <w:r>
              <w:rPr>
                <w:b/>
                <w:bCs/>
                <w:color w:val="000000"/>
                <w:sz w:val="20"/>
                <w:szCs w:val="20"/>
              </w:rPr>
              <w:t>1,13</w:t>
            </w:r>
          </w:p>
        </w:tc>
        <w:tc>
          <w:tcPr>
            <w:tcW w:w="529" w:type="pct"/>
            <w:tcBorders>
              <w:left w:val="nil"/>
              <w:bottom w:val="nil"/>
              <w:right w:val="nil"/>
            </w:tcBorders>
            <w:shd w:val="clear" w:color="auto" w:fill="E5FBF4"/>
            <w:vAlign w:val="center"/>
          </w:tcPr>
          <w:p w14:paraId="74DF6070" w14:textId="77777777" w:rsidR="00AA21C2" w:rsidRDefault="00000000">
            <w:pPr>
              <w:shd w:val="clear" w:color="auto" w:fill="E5FBF4"/>
              <w:jc w:val="right"/>
              <w:rPr>
                <w:b/>
                <w:bCs/>
                <w:color w:val="000000"/>
                <w:sz w:val="20"/>
                <w:szCs w:val="20"/>
              </w:rPr>
            </w:pPr>
            <w:r>
              <w:rPr>
                <w:b/>
                <w:bCs/>
                <w:color w:val="000000"/>
                <w:sz w:val="20"/>
                <w:szCs w:val="20"/>
              </w:rPr>
              <w:t>0,64</w:t>
            </w:r>
          </w:p>
        </w:tc>
        <w:tc>
          <w:tcPr>
            <w:tcW w:w="530" w:type="pct"/>
            <w:tcBorders>
              <w:left w:val="nil"/>
              <w:bottom w:val="nil"/>
              <w:right w:val="nil"/>
            </w:tcBorders>
            <w:shd w:val="clear" w:color="auto" w:fill="E5FBF4"/>
            <w:vAlign w:val="center"/>
          </w:tcPr>
          <w:p w14:paraId="38839123" w14:textId="77777777" w:rsidR="00AA21C2" w:rsidRDefault="00000000">
            <w:pPr>
              <w:shd w:val="clear" w:color="auto" w:fill="E5FBF4"/>
              <w:jc w:val="right"/>
              <w:rPr>
                <w:b/>
                <w:bCs/>
                <w:color w:val="000000"/>
                <w:sz w:val="20"/>
                <w:szCs w:val="20"/>
              </w:rPr>
            </w:pPr>
            <w:r>
              <w:rPr>
                <w:b/>
                <w:bCs/>
                <w:color w:val="000000"/>
                <w:sz w:val="20"/>
                <w:szCs w:val="20"/>
              </w:rPr>
              <w:t>0,47</w:t>
            </w:r>
          </w:p>
        </w:tc>
        <w:tc>
          <w:tcPr>
            <w:tcW w:w="556" w:type="pct"/>
            <w:tcBorders>
              <w:left w:val="nil"/>
              <w:bottom w:val="nil"/>
              <w:right w:val="nil"/>
            </w:tcBorders>
            <w:shd w:val="clear" w:color="auto" w:fill="E5FBF4"/>
            <w:noWrap/>
            <w:vAlign w:val="center"/>
          </w:tcPr>
          <w:p w14:paraId="2A63CDA6" w14:textId="77777777" w:rsidR="00AA21C2" w:rsidRDefault="00000000">
            <w:pPr>
              <w:shd w:val="clear" w:color="auto" w:fill="E5FBF4"/>
              <w:jc w:val="right"/>
              <w:rPr>
                <w:b/>
                <w:bCs/>
                <w:color w:val="000000"/>
                <w:sz w:val="20"/>
                <w:szCs w:val="20"/>
              </w:rPr>
            </w:pPr>
            <w:r>
              <w:rPr>
                <w:b/>
                <w:bCs/>
                <w:color w:val="000000"/>
                <w:sz w:val="20"/>
                <w:szCs w:val="20"/>
              </w:rPr>
              <w:t>0,34</w:t>
            </w:r>
          </w:p>
        </w:tc>
      </w:tr>
      <w:tr w:rsidR="00AA21C2" w14:paraId="3BFC7183" w14:textId="77777777">
        <w:trPr>
          <w:trHeight w:val="284"/>
        </w:trPr>
        <w:tc>
          <w:tcPr>
            <w:tcW w:w="2854" w:type="pct"/>
            <w:tcBorders>
              <w:top w:val="nil"/>
              <w:left w:val="nil"/>
              <w:right w:val="nil"/>
            </w:tcBorders>
            <w:shd w:val="clear" w:color="auto" w:fill="E5FBF4"/>
            <w:noWrap/>
            <w:vAlign w:val="center"/>
          </w:tcPr>
          <w:p w14:paraId="77AB2B8E" w14:textId="77777777" w:rsidR="00AA21C2" w:rsidRDefault="00000000">
            <w:pPr>
              <w:shd w:val="clear" w:color="auto" w:fill="E5FBF4"/>
              <w:ind w:left="113"/>
              <w:rPr>
                <w:i/>
                <w:sz w:val="20"/>
                <w:szCs w:val="20"/>
              </w:rPr>
            </w:pPr>
            <w:r>
              <w:rPr>
                <w:i/>
                <w:sz w:val="20"/>
                <w:szCs w:val="20"/>
              </w:rPr>
              <w:t>Minimo</w:t>
            </w:r>
          </w:p>
        </w:tc>
        <w:tc>
          <w:tcPr>
            <w:tcW w:w="531" w:type="pct"/>
            <w:tcBorders>
              <w:top w:val="nil"/>
              <w:left w:val="nil"/>
              <w:right w:val="nil"/>
            </w:tcBorders>
            <w:shd w:val="clear" w:color="auto" w:fill="E5FBF4"/>
            <w:vAlign w:val="center"/>
          </w:tcPr>
          <w:p w14:paraId="7CB2DD45" w14:textId="77777777" w:rsidR="00AA21C2" w:rsidRDefault="00000000">
            <w:pPr>
              <w:shd w:val="clear" w:color="auto" w:fill="E5FBF4"/>
              <w:jc w:val="right"/>
              <w:rPr>
                <w:i/>
                <w:sz w:val="20"/>
                <w:szCs w:val="20"/>
              </w:rPr>
            </w:pPr>
            <w:r>
              <w:rPr>
                <w:i/>
                <w:iCs/>
                <w:color w:val="000000"/>
                <w:sz w:val="20"/>
                <w:szCs w:val="20"/>
              </w:rPr>
              <w:t>0,21</w:t>
            </w:r>
          </w:p>
        </w:tc>
        <w:tc>
          <w:tcPr>
            <w:tcW w:w="529" w:type="pct"/>
            <w:tcBorders>
              <w:top w:val="nil"/>
              <w:left w:val="nil"/>
              <w:right w:val="nil"/>
            </w:tcBorders>
            <w:shd w:val="clear" w:color="auto" w:fill="E5FBF4"/>
            <w:vAlign w:val="center"/>
          </w:tcPr>
          <w:p w14:paraId="74DF957A" w14:textId="77777777" w:rsidR="00AA21C2" w:rsidRDefault="00000000">
            <w:pPr>
              <w:shd w:val="clear" w:color="auto" w:fill="E5FBF4"/>
              <w:jc w:val="right"/>
              <w:rPr>
                <w:i/>
                <w:sz w:val="20"/>
                <w:szCs w:val="20"/>
              </w:rPr>
            </w:pPr>
            <w:r>
              <w:rPr>
                <w:i/>
                <w:iCs/>
                <w:color w:val="000000"/>
                <w:sz w:val="20"/>
                <w:szCs w:val="20"/>
              </w:rPr>
              <w:t>0,15</w:t>
            </w:r>
          </w:p>
        </w:tc>
        <w:tc>
          <w:tcPr>
            <w:tcW w:w="530" w:type="pct"/>
            <w:tcBorders>
              <w:top w:val="nil"/>
              <w:left w:val="nil"/>
              <w:right w:val="nil"/>
            </w:tcBorders>
            <w:shd w:val="clear" w:color="auto" w:fill="E5FBF4"/>
            <w:vAlign w:val="center"/>
          </w:tcPr>
          <w:p w14:paraId="40765B70" w14:textId="77777777" w:rsidR="00AA21C2" w:rsidRDefault="00000000">
            <w:pPr>
              <w:shd w:val="clear" w:color="auto" w:fill="E5FBF4"/>
              <w:jc w:val="right"/>
              <w:rPr>
                <w:i/>
                <w:sz w:val="20"/>
                <w:szCs w:val="20"/>
              </w:rPr>
            </w:pPr>
            <w:r>
              <w:rPr>
                <w:i/>
                <w:iCs/>
                <w:color w:val="000000"/>
                <w:sz w:val="20"/>
                <w:szCs w:val="20"/>
              </w:rPr>
              <w:t>0,13</w:t>
            </w:r>
          </w:p>
        </w:tc>
        <w:tc>
          <w:tcPr>
            <w:tcW w:w="556" w:type="pct"/>
            <w:tcBorders>
              <w:top w:val="nil"/>
              <w:left w:val="nil"/>
              <w:right w:val="nil"/>
            </w:tcBorders>
            <w:shd w:val="clear" w:color="auto" w:fill="E5FBF4"/>
            <w:noWrap/>
            <w:vAlign w:val="center"/>
          </w:tcPr>
          <w:p w14:paraId="179EA3BE" w14:textId="77777777" w:rsidR="00AA21C2" w:rsidRDefault="00000000">
            <w:pPr>
              <w:shd w:val="clear" w:color="auto" w:fill="E5FBF4"/>
              <w:jc w:val="right"/>
              <w:rPr>
                <w:i/>
                <w:sz w:val="20"/>
                <w:szCs w:val="20"/>
              </w:rPr>
            </w:pPr>
            <w:r>
              <w:rPr>
                <w:i/>
                <w:iCs/>
                <w:color w:val="000000"/>
                <w:sz w:val="20"/>
                <w:szCs w:val="20"/>
              </w:rPr>
              <w:t>0,07</w:t>
            </w:r>
          </w:p>
        </w:tc>
      </w:tr>
      <w:tr w:rsidR="00AA21C2" w14:paraId="31F91CA1" w14:textId="77777777">
        <w:trPr>
          <w:trHeight w:val="284"/>
        </w:trPr>
        <w:tc>
          <w:tcPr>
            <w:tcW w:w="2854" w:type="pct"/>
            <w:tcBorders>
              <w:top w:val="nil"/>
              <w:left w:val="nil"/>
              <w:bottom w:val="single" w:sz="4" w:space="0" w:color="auto"/>
              <w:right w:val="nil"/>
            </w:tcBorders>
            <w:shd w:val="clear" w:color="auto" w:fill="E5FBF4"/>
            <w:noWrap/>
            <w:vAlign w:val="center"/>
          </w:tcPr>
          <w:p w14:paraId="5E9B7EFD" w14:textId="77777777" w:rsidR="00AA21C2" w:rsidRDefault="00000000">
            <w:pPr>
              <w:shd w:val="clear" w:color="auto" w:fill="E5FBF4"/>
              <w:ind w:left="113"/>
              <w:rPr>
                <w:i/>
                <w:sz w:val="20"/>
                <w:szCs w:val="20"/>
              </w:rPr>
            </w:pPr>
            <w:r>
              <w:rPr>
                <w:i/>
                <w:sz w:val="20"/>
                <w:szCs w:val="20"/>
              </w:rPr>
              <w:t>Massimo</w:t>
            </w:r>
          </w:p>
        </w:tc>
        <w:tc>
          <w:tcPr>
            <w:tcW w:w="531" w:type="pct"/>
            <w:tcBorders>
              <w:top w:val="nil"/>
              <w:left w:val="nil"/>
              <w:bottom w:val="single" w:sz="4" w:space="0" w:color="auto"/>
              <w:right w:val="nil"/>
            </w:tcBorders>
            <w:shd w:val="clear" w:color="auto" w:fill="E5FBF4"/>
            <w:vAlign w:val="center"/>
          </w:tcPr>
          <w:p w14:paraId="0E6385EE" w14:textId="77777777" w:rsidR="00AA21C2" w:rsidRDefault="00000000">
            <w:pPr>
              <w:shd w:val="clear" w:color="auto" w:fill="E5FBF4"/>
              <w:jc w:val="right"/>
              <w:rPr>
                <w:i/>
                <w:sz w:val="20"/>
                <w:szCs w:val="20"/>
              </w:rPr>
            </w:pPr>
            <w:r>
              <w:rPr>
                <w:i/>
                <w:iCs/>
                <w:color w:val="000000"/>
                <w:sz w:val="20"/>
                <w:szCs w:val="20"/>
              </w:rPr>
              <w:t>2,99</w:t>
            </w:r>
          </w:p>
        </w:tc>
        <w:tc>
          <w:tcPr>
            <w:tcW w:w="529" w:type="pct"/>
            <w:tcBorders>
              <w:top w:val="nil"/>
              <w:left w:val="nil"/>
              <w:bottom w:val="single" w:sz="4" w:space="0" w:color="auto"/>
              <w:right w:val="nil"/>
            </w:tcBorders>
            <w:shd w:val="clear" w:color="auto" w:fill="E5FBF4"/>
            <w:vAlign w:val="center"/>
          </w:tcPr>
          <w:p w14:paraId="1B15C305" w14:textId="77777777" w:rsidR="00AA21C2" w:rsidRDefault="00000000">
            <w:pPr>
              <w:shd w:val="clear" w:color="auto" w:fill="E5FBF4"/>
              <w:jc w:val="right"/>
              <w:rPr>
                <w:i/>
                <w:sz w:val="20"/>
                <w:szCs w:val="20"/>
              </w:rPr>
            </w:pPr>
            <w:r>
              <w:rPr>
                <w:i/>
                <w:iCs/>
                <w:color w:val="000000"/>
                <w:sz w:val="20"/>
                <w:szCs w:val="20"/>
              </w:rPr>
              <w:t>1,52</w:t>
            </w:r>
          </w:p>
        </w:tc>
        <w:tc>
          <w:tcPr>
            <w:tcW w:w="530" w:type="pct"/>
            <w:tcBorders>
              <w:top w:val="nil"/>
              <w:left w:val="nil"/>
              <w:bottom w:val="single" w:sz="4" w:space="0" w:color="auto"/>
              <w:right w:val="nil"/>
            </w:tcBorders>
            <w:shd w:val="clear" w:color="auto" w:fill="E5FBF4"/>
            <w:vAlign w:val="center"/>
          </w:tcPr>
          <w:p w14:paraId="2CE75C34" w14:textId="77777777" w:rsidR="00AA21C2" w:rsidRDefault="00000000">
            <w:pPr>
              <w:shd w:val="clear" w:color="auto" w:fill="E5FBF4"/>
              <w:jc w:val="right"/>
              <w:rPr>
                <w:i/>
                <w:sz w:val="20"/>
                <w:szCs w:val="20"/>
              </w:rPr>
            </w:pPr>
            <w:r>
              <w:rPr>
                <w:i/>
                <w:iCs/>
                <w:color w:val="000000"/>
                <w:sz w:val="20"/>
                <w:szCs w:val="20"/>
              </w:rPr>
              <w:t>1,29</w:t>
            </w:r>
          </w:p>
        </w:tc>
        <w:tc>
          <w:tcPr>
            <w:tcW w:w="556" w:type="pct"/>
            <w:tcBorders>
              <w:top w:val="nil"/>
              <w:left w:val="nil"/>
              <w:bottom w:val="single" w:sz="4" w:space="0" w:color="auto"/>
              <w:right w:val="nil"/>
            </w:tcBorders>
            <w:shd w:val="clear" w:color="auto" w:fill="E5FBF4"/>
            <w:noWrap/>
            <w:vAlign w:val="center"/>
          </w:tcPr>
          <w:p w14:paraId="42C8F202" w14:textId="77777777" w:rsidR="00AA21C2" w:rsidRDefault="00000000">
            <w:pPr>
              <w:shd w:val="clear" w:color="auto" w:fill="E5FBF4"/>
              <w:jc w:val="right"/>
              <w:rPr>
                <w:i/>
                <w:sz w:val="20"/>
                <w:szCs w:val="20"/>
              </w:rPr>
            </w:pPr>
            <w:r>
              <w:rPr>
                <w:i/>
                <w:iCs/>
                <w:color w:val="000000"/>
                <w:sz w:val="20"/>
                <w:szCs w:val="20"/>
              </w:rPr>
              <w:t>1,14</w:t>
            </w:r>
          </w:p>
        </w:tc>
      </w:tr>
      <w:tr w:rsidR="00AA21C2" w14:paraId="68469908" w14:textId="77777777">
        <w:trPr>
          <w:trHeight w:val="284"/>
        </w:trPr>
        <w:tc>
          <w:tcPr>
            <w:tcW w:w="2854" w:type="pct"/>
            <w:tcBorders>
              <w:top w:val="single" w:sz="4" w:space="0" w:color="auto"/>
              <w:left w:val="nil"/>
              <w:right w:val="nil"/>
            </w:tcBorders>
            <w:shd w:val="clear" w:color="auto" w:fill="E5FBF4"/>
            <w:noWrap/>
            <w:vAlign w:val="center"/>
          </w:tcPr>
          <w:p w14:paraId="3CCC2787" w14:textId="77777777" w:rsidR="00AA21C2" w:rsidRDefault="00000000">
            <w:pPr>
              <w:shd w:val="clear" w:color="auto" w:fill="E5FBF4"/>
              <w:rPr>
                <w:b/>
                <w:bCs/>
                <w:sz w:val="20"/>
                <w:szCs w:val="20"/>
              </w:rPr>
            </w:pPr>
            <w:r>
              <w:rPr>
                <w:b/>
                <w:bCs/>
                <w:sz w:val="20"/>
                <w:szCs w:val="20"/>
              </w:rPr>
              <w:t>Fondi pensione aperti</w:t>
            </w:r>
          </w:p>
        </w:tc>
        <w:tc>
          <w:tcPr>
            <w:tcW w:w="531" w:type="pct"/>
            <w:tcBorders>
              <w:top w:val="single" w:sz="4" w:space="0" w:color="auto"/>
              <w:left w:val="nil"/>
              <w:right w:val="nil"/>
            </w:tcBorders>
            <w:shd w:val="clear" w:color="auto" w:fill="E5FBF4"/>
            <w:vAlign w:val="center"/>
          </w:tcPr>
          <w:p w14:paraId="7F15341D" w14:textId="77777777" w:rsidR="00AA21C2" w:rsidRDefault="00AA21C2">
            <w:pPr>
              <w:shd w:val="clear" w:color="auto" w:fill="E5FBF4"/>
              <w:rPr>
                <w:b/>
                <w:bCs/>
                <w:sz w:val="20"/>
                <w:szCs w:val="20"/>
              </w:rPr>
            </w:pPr>
          </w:p>
        </w:tc>
        <w:tc>
          <w:tcPr>
            <w:tcW w:w="529" w:type="pct"/>
            <w:tcBorders>
              <w:top w:val="single" w:sz="4" w:space="0" w:color="auto"/>
              <w:left w:val="nil"/>
              <w:right w:val="nil"/>
            </w:tcBorders>
            <w:shd w:val="clear" w:color="auto" w:fill="E5FBF4"/>
            <w:vAlign w:val="center"/>
          </w:tcPr>
          <w:p w14:paraId="6B7D4713" w14:textId="77777777" w:rsidR="00AA21C2" w:rsidRDefault="00AA21C2">
            <w:pPr>
              <w:shd w:val="clear" w:color="auto" w:fill="E5FBF4"/>
              <w:rPr>
                <w:b/>
                <w:bCs/>
                <w:sz w:val="20"/>
                <w:szCs w:val="20"/>
              </w:rPr>
            </w:pPr>
          </w:p>
        </w:tc>
        <w:tc>
          <w:tcPr>
            <w:tcW w:w="530" w:type="pct"/>
            <w:tcBorders>
              <w:top w:val="single" w:sz="4" w:space="0" w:color="auto"/>
              <w:left w:val="nil"/>
              <w:right w:val="nil"/>
            </w:tcBorders>
            <w:shd w:val="clear" w:color="auto" w:fill="E5FBF4"/>
            <w:vAlign w:val="center"/>
          </w:tcPr>
          <w:p w14:paraId="401C9E8F" w14:textId="77777777" w:rsidR="00AA21C2" w:rsidRDefault="00AA21C2">
            <w:pPr>
              <w:shd w:val="clear" w:color="auto" w:fill="E5FBF4"/>
              <w:rPr>
                <w:b/>
                <w:bCs/>
                <w:sz w:val="20"/>
                <w:szCs w:val="20"/>
              </w:rPr>
            </w:pPr>
          </w:p>
        </w:tc>
        <w:tc>
          <w:tcPr>
            <w:tcW w:w="556" w:type="pct"/>
            <w:tcBorders>
              <w:top w:val="single" w:sz="4" w:space="0" w:color="auto"/>
              <w:left w:val="nil"/>
              <w:right w:val="nil"/>
            </w:tcBorders>
            <w:shd w:val="clear" w:color="auto" w:fill="E5FBF4"/>
            <w:noWrap/>
            <w:vAlign w:val="center"/>
          </w:tcPr>
          <w:p w14:paraId="24FBBB21" w14:textId="77777777" w:rsidR="00AA21C2" w:rsidRDefault="00AA21C2">
            <w:pPr>
              <w:shd w:val="clear" w:color="auto" w:fill="E5FBF4"/>
              <w:rPr>
                <w:b/>
                <w:bCs/>
                <w:sz w:val="20"/>
                <w:szCs w:val="20"/>
              </w:rPr>
            </w:pPr>
          </w:p>
        </w:tc>
      </w:tr>
      <w:tr w:rsidR="00AA21C2" w14:paraId="03B5A1B3" w14:textId="77777777">
        <w:trPr>
          <w:trHeight w:val="284"/>
        </w:trPr>
        <w:tc>
          <w:tcPr>
            <w:tcW w:w="2854" w:type="pct"/>
            <w:tcBorders>
              <w:left w:val="nil"/>
              <w:bottom w:val="nil"/>
              <w:right w:val="nil"/>
            </w:tcBorders>
            <w:shd w:val="clear" w:color="auto" w:fill="E5FBF4"/>
            <w:noWrap/>
            <w:vAlign w:val="center"/>
          </w:tcPr>
          <w:p w14:paraId="7769C303" w14:textId="77777777" w:rsidR="00AA21C2" w:rsidRDefault="00000000">
            <w:pPr>
              <w:shd w:val="clear" w:color="auto" w:fill="E5FBF4"/>
              <w:ind w:left="113"/>
              <w:rPr>
                <w:b/>
                <w:bCs/>
                <w:iCs/>
                <w:sz w:val="20"/>
                <w:szCs w:val="20"/>
              </w:rPr>
            </w:pPr>
            <w:r>
              <w:rPr>
                <w:b/>
                <w:bCs/>
                <w:iCs/>
                <w:sz w:val="20"/>
                <w:szCs w:val="20"/>
              </w:rPr>
              <w:t>Media</w:t>
            </w:r>
          </w:p>
        </w:tc>
        <w:tc>
          <w:tcPr>
            <w:tcW w:w="531" w:type="pct"/>
            <w:tcBorders>
              <w:left w:val="nil"/>
              <w:bottom w:val="nil"/>
              <w:right w:val="nil"/>
            </w:tcBorders>
            <w:shd w:val="clear" w:color="auto" w:fill="E5FBF4"/>
            <w:vAlign w:val="center"/>
          </w:tcPr>
          <w:p w14:paraId="2F6B34A4" w14:textId="77777777" w:rsidR="00AA21C2" w:rsidRDefault="00000000">
            <w:pPr>
              <w:shd w:val="clear" w:color="auto" w:fill="E5FBF4"/>
              <w:jc w:val="right"/>
              <w:rPr>
                <w:b/>
                <w:bCs/>
                <w:color w:val="000000"/>
                <w:sz w:val="20"/>
                <w:szCs w:val="20"/>
              </w:rPr>
            </w:pPr>
            <w:r>
              <w:rPr>
                <w:b/>
                <w:bCs/>
                <w:color w:val="000000"/>
                <w:sz w:val="20"/>
                <w:szCs w:val="20"/>
              </w:rPr>
              <w:t>2,32</w:t>
            </w:r>
          </w:p>
        </w:tc>
        <w:tc>
          <w:tcPr>
            <w:tcW w:w="529" w:type="pct"/>
            <w:tcBorders>
              <w:left w:val="nil"/>
              <w:bottom w:val="nil"/>
              <w:right w:val="nil"/>
            </w:tcBorders>
            <w:shd w:val="clear" w:color="auto" w:fill="E5FBF4"/>
            <w:vAlign w:val="center"/>
          </w:tcPr>
          <w:p w14:paraId="3ECF3672" w14:textId="77777777" w:rsidR="00AA21C2" w:rsidRDefault="00000000">
            <w:pPr>
              <w:shd w:val="clear" w:color="auto" w:fill="E5FBF4"/>
              <w:jc w:val="right"/>
              <w:rPr>
                <w:b/>
                <w:bCs/>
                <w:color w:val="000000"/>
                <w:sz w:val="20"/>
                <w:szCs w:val="20"/>
              </w:rPr>
            </w:pPr>
            <w:r>
              <w:rPr>
                <w:b/>
                <w:bCs/>
                <w:color w:val="000000"/>
                <w:sz w:val="20"/>
                <w:szCs w:val="20"/>
              </w:rPr>
              <w:t>1,56</w:t>
            </w:r>
          </w:p>
        </w:tc>
        <w:tc>
          <w:tcPr>
            <w:tcW w:w="530" w:type="pct"/>
            <w:tcBorders>
              <w:left w:val="nil"/>
              <w:bottom w:val="nil"/>
              <w:right w:val="nil"/>
            </w:tcBorders>
            <w:shd w:val="clear" w:color="auto" w:fill="E5FBF4"/>
            <w:vAlign w:val="center"/>
          </w:tcPr>
          <w:p w14:paraId="2E68761A" w14:textId="77777777" w:rsidR="00AA21C2" w:rsidRDefault="00000000">
            <w:pPr>
              <w:shd w:val="clear" w:color="auto" w:fill="E5FBF4"/>
              <w:jc w:val="right"/>
              <w:rPr>
                <w:b/>
                <w:bCs/>
                <w:color w:val="000000"/>
                <w:sz w:val="20"/>
                <w:szCs w:val="20"/>
              </w:rPr>
            </w:pPr>
            <w:r>
              <w:rPr>
                <w:b/>
                <w:bCs/>
                <w:color w:val="000000"/>
                <w:sz w:val="20"/>
                <w:szCs w:val="20"/>
              </w:rPr>
              <w:t>1,35</w:t>
            </w:r>
          </w:p>
        </w:tc>
        <w:tc>
          <w:tcPr>
            <w:tcW w:w="556" w:type="pct"/>
            <w:tcBorders>
              <w:left w:val="nil"/>
              <w:bottom w:val="nil"/>
              <w:right w:val="nil"/>
            </w:tcBorders>
            <w:shd w:val="clear" w:color="auto" w:fill="E5FBF4"/>
            <w:noWrap/>
            <w:vAlign w:val="center"/>
          </w:tcPr>
          <w:p w14:paraId="7887903E" w14:textId="77777777" w:rsidR="00AA21C2" w:rsidRDefault="00000000">
            <w:pPr>
              <w:shd w:val="clear" w:color="auto" w:fill="E5FBF4"/>
              <w:jc w:val="right"/>
              <w:rPr>
                <w:b/>
                <w:bCs/>
                <w:color w:val="000000"/>
                <w:sz w:val="20"/>
                <w:szCs w:val="20"/>
              </w:rPr>
            </w:pPr>
            <w:r>
              <w:rPr>
                <w:b/>
                <w:bCs/>
                <w:color w:val="000000"/>
                <w:sz w:val="20"/>
                <w:szCs w:val="20"/>
              </w:rPr>
              <w:t>1,23</w:t>
            </w:r>
          </w:p>
        </w:tc>
      </w:tr>
      <w:tr w:rsidR="00AA21C2" w14:paraId="55B87CAA" w14:textId="77777777">
        <w:trPr>
          <w:trHeight w:val="284"/>
        </w:trPr>
        <w:tc>
          <w:tcPr>
            <w:tcW w:w="2854" w:type="pct"/>
            <w:tcBorders>
              <w:top w:val="nil"/>
              <w:left w:val="nil"/>
              <w:right w:val="nil"/>
            </w:tcBorders>
            <w:shd w:val="clear" w:color="auto" w:fill="E5FBF4"/>
            <w:noWrap/>
            <w:vAlign w:val="center"/>
          </w:tcPr>
          <w:p w14:paraId="6A08F736" w14:textId="77777777" w:rsidR="00AA21C2" w:rsidRDefault="00000000">
            <w:pPr>
              <w:shd w:val="clear" w:color="auto" w:fill="E5FBF4"/>
              <w:ind w:left="113"/>
              <w:rPr>
                <w:i/>
                <w:sz w:val="20"/>
                <w:szCs w:val="20"/>
              </w:rPr>
            </w:pPr>
            <w:r>
              <w:rPr>
                <w:i/>
                <w:sz w:val="20"/>
                <w:szCs w:val="20"/>
              </w:rPr>
              <w:t>Minimo</w:t>
            </w:r>
          </w:p>
        </w:tc>
        <w:tc>
          <w:tcPr>
            <w:tcW w:w="531" w:type="pct"/>
            <w:tcBorders>
              <w:top w:val="nil"/>
              <w:left w:val="nil"/>
              <w:right w:val="nil"/>
            </w:tcBorders>
            <w:shd w:val="clear" w:color="auto" w:fill="E5FBF4"/>
            <w:vAlign w:val="center"/>
          </w:tcPr>
          <w:p w14:paraId="7500D2BE" w14:textId="77777777" w:rsidR="00AA21C2" w:rsidRDefault="00000000">
            <w:pPr>
              <w:shd w:val="clear" w:color="auto" w:fill="E5FBF4"/>
              <w:jc w:val="right"/>
              <w:rPr>
                <w:i/>
                <w:sz w:val="20"/>
                <w:szCs w:val="20"/>
              </w:rPr>
            </w:pPr>
            <w:r>
              <w:rPr>
                <w:i/>
                <w:iCs/>
                <w:color w:val="000000"/>
                <w:sz w:val="20"/>
                <w:szCs w:val="20"/>
              </w:rPr>
              <w:t>0,55</w:t>
            </w:r>
          </w:p>
        </w:tc>
        <w:tc>
          <w:tcPr>
            <w:tcW w:w="529" w:type="pct"/>
            <w:tcBorders>
              <w:top w:val="nil"/>
              <w:left w:val="nil"/>
              <w:right w:val="nil"/>
            </w:tcBorders>
            <w:shd w:val="clear" w:color="auto" w:fill="E5FBF4"/>
            <w:vAlign w:val="center"/>
          </w:tcPr>
          <w:p w14:paraId="3BA1B417" w14:textId="77777777" w:rsidR="00AA21C2" w:rsidRDefault="00000000">
            <w:pPr>
              <w:shd w:val="clear" w:color="auto" w:fill="E5FBF4"/>
              <w:jc w:val="right"/>
              <w:rPr>
                <w:i/>
                <w:sz w:val="20"/>
                <w:szCs w:val="20"/>
              </w:rPr>
            </w:pPr>
            <w:r>
              <w:rPr>
                <w:i/>
                <w:iCs/>
                <w:color w:val="000000"/>
                <w:sz w:val="20"/>
                <w:szCs w:val="20"/>
              </w:rPr>
              <w:t>0,55</w:t>
            </w:r>
          </w:p>
        </w:tc>
        <w:tc>
          <w:tcPr>
            <w:tcW w:w="530" w:type="pct"/>
            <w:tcBorders>
              <w:top w:val="nil"/>
              <w:left w:val="nil"/>
              <w:right w:val="nil"/>
            </w:tcBorders>
            <w:shd w:val="clear" w:color="auto" w:fill="E5FBF4"/>
            <w:vAlign w:val="center"/>
          </w:tcPr>
          <w:p w14:paraId="4586B3F1" w14:textId="77777777" w:rsidR="00AA21C2" w:rsidRDefault="00000000">
            <w:pPr>
              <w:shd w:val="clear" w:color="auto" w:fill="E5FBF4"/>
              <w:jc w:val="right"/>
              <w:rPr>
                <w:i/>
                <w:sz w:val="20"/>
                <w:szCs w:val="20"/>
              </w:rPr>
            </w:pPr>
            <w:r>
              <w:rPr>
                <w:i/>
                <w:iCs/>
                <w:color w:val="000000"/>
                <w:sz w:val="20"/>
                <w:szCs w:val="20"/>
              </w:rPr>
              <w:t>0,55</w:t>
            </w:r>
          </w:p>
        </w:tc>
        <w:tc>
          <w:tcPr>
            <w:tcW w:w="556" w:type="pct"/>
            <w:tcBorders>
              <w:top w:val="nil"/>
              <w:left w:val="nil"/>
              <w:right w:val="nil"/>
            </w:tcBorders>
            <w:shd w:val="clear" w:color="auto" w:fill="E5FBF4"/>
            <w:noWrap/>
            <w:vAlign w:val="center"/>
          </w:tcPr>
          <w:p w14:paraId="5BB1F95E" w14:textId="77777777" w:rsidR="00AA21C2" w:rsidRDefault="00000000">
            <w:pPr>
              <w:shd w:val="clear" w:color="auto" w:fill="E5FBF4"/>
              <w:jc w:val="right"/>
              <w:rPr>
                <w:i/>
                <w:sz w:val="20"/>
                <w:szCs w:val="20"/>
              </w:rPr>
            </w:pPr>
            <w:r>
              <w:rPr>
                <w:i/>
                <w:iCs/>
                <w:color w:val="000000"/>
                <w:sz w:val="20"/>
                <w:szCs w:val="20"/>
              </w:rPr>
              <w:t>0,55</w:t>
            </w:r>
          </w:p>
        </w:tc>
      </w:tr>
      <w:tr w:rsidR="00AA21C2" w14:paraId="5DF0A5C2" w14:textId="77777777">
        <w:trPr>
          <w:trHeight w:val="284"/>
        </w:trPr>
        <w:tc>
          <w:tcPr>
            <w:tcW w:w="2854" w:type="pct"/>
            <w:tcBorders>
              <w:top w:val="nil"/>
              <w:left w:val="nil"/>
              <w:bottom w:val="single" w:sz="4" w:space="0" w:color="auto"/>
              <w:right w:val="nil"/>
            </w:tcBorders>
            <w:shd w:val="clear" w:color="auto" w:fill="E5FBF4"/>
            <w:noWrap/>
            <w:vAlign w:val="center"/>
          </w:tcPr>
          <w:p w14:paraId="219366B8" w14:textId="77777777" w:rsidR="00AA21C2" w:rsidRDefault="00000000">
            <w:pPr>
              <w:shd w:val="clear" w:color="auto" w:fill="E5FBF4"/>
              <w:ind w:left="113"/>
              <w:rPr>
                <w:i/>
                <w:sz w:val="20"/>
                <w:szCs w:val="20"/>
              </w:rPr>
            </w:pPr>
            <w:r>
              <w:rPr>
                <w:i/>
                <w:sz w:val="20"/>
                <w:szCs w:val="20"/>
              </w:rPr>
              <w:t>Massimo</w:t>
            </w:r>
          </w:p>
        </w:tc>
        <w:tc>
          <w:tcPr>
            <w:tcW w:w="531" w:type="pct"/>
            <w:tcBorders>
              <w:top w:val="nil"/>
              <w:left w:val="nil"/>
              <w:bottom w:val="single" w:sz="4" w:space="0" w:color="auto"/>
              <w:right w:val="nil"/>
            </w:tcBorders>
            <w:shd w:val="clear" w:color="auto" w:fill="E5FBF4"/>
            <w:vAlign w:val="center"/>
          </w:tcPr>
          <w:p w14:paraId="2ED855F8" w14:textId="77777777" w:rsidR="00AA21C2" w:rsidRDefault="00000000">
            <w:pPr>
              <w:shd w:val="clear" w:color="auto" w:fill="E5FBF4"/>
              <w:jc w:val="right"/>
              <w:rPr>
                <w:i/>
                <w:sz w:val="20"/>
                <w:szCs w:val="20"/>
              </w:rPr>
            </w:pPr>
            <w:r>
              <w:rPr>
                <w:i/>
                <w:iCs/>
                <w:color w:val="000000"/>
                <w:sz w:val="20"/>
                <w:szCs w:val="20"/>
              </w:rPr>
              <w:t>4,73</w:t>
            </w:r>
          </w:p>
        </w:tc>
        <w:tc>
          <w:tcPr>
            <w:tcW w:w="529" w:type="pct"/>
            <w:tcBorders>
              <w:top w:val="nil"/>
              <w:left w:val="nil"/>
              <w:bottom w:val="single" w:sz="4" w:space="0" w:color="auto"/>
              <w:right w:val="nil"/>
            </w:tcBorders>
            <w:shd w:val="clear" w:color="auto" w:fill="E5FBF4"/>
            <w:vAlign w:val="center"/>
          </w:tcPr>
          <w:p w14:paraId="3C66DC9E" w14:textId="77777777" w:rsidR="00AA21C2" w:rsidRDefault="00000000">
            <w:pPr>
              <w:shd w:val="clear" w:color="auto" w:fill="E5FBF4"/>
              <w:jc w:val="right"/>
              <w:rPr>
                <w:i/>
                <w:sz w:val="20"/>
                <w:szCs w:val="20"/>
              </w:rPr>
            </w:pPr>
            <w:r>
              <w:rPr>
                <w:i/>
                <w:iCs/>
                <w:color w:val="000000"/>
                <w:sz w:val="20"/>
                <w:szCs w:val="20"/>
              </w:rPr>
              <w:t>3,20</w:t>
            </w:r>
          </w:p>
        </w:tc>
        <w:tc>
          <w:tcPr>
            <w:tcW w:w="530" w:type="pct"/>
            <w:tcBorders>
              <w:top w:val="nil"/>
              <w:left w:val="nil"/>
              <w:bottom w:val="single" w:sz="4" w:space="0" w:color="auto"/>
              <w:right w:val="nil"/>
            </w:tcBorders>
            <w:shd w:val="clear" w:color="auto" w:fill="E5FBF4"/>
            <w:vAlign w:val="center"/>
          </w:tcPr>
          <w:p w14:paraId="512A64DA" w14:textId="77777777" w:rsidR="00AA21C2" w:rsidRDefault="00000000">
            <w:pPr>
              <w:shd w:val="clear" w:color="auto" w:fill="E5FBF4"/>
              <w:jc w:val="right"/>
              <w:rPr>
                <w:i/>
                <w:sz w:val="20"/>
                <w:szCs w:val="20"/>
              </w:rPr>
            </w:pPr>
            <w:r>
              <w:rPr>
                <w:i/>
                <w:iCs/>
                <w:color w:val="000000"/>
                <w:sz w:val="20"/>
                <w:szCs w:val="20"/>
              </w:rPr>
              <w:t>2,58</w:t>
            </w:r>
          </w:p>
        </w:tc>
        <w:tc>
          <w:tcPr>
            <w:tcW w:w="556" w:type="pct"/>
            <w:tcBorders>
              <w:top w:val="nil"/>
              <w:left w:val="nil"/>
              <w:bottom w:val="single" w:sz="4" w:space="0" w:color="auto"/>
              <w:right w:val="nil"/>
            </w:tcBorders>
            <w:shd w:val="clear" w:color="auto" w:fill="E5FBF4"/>
            <w:noWrap/>
            <w:vAlign w:val="center"/>
          </w:tcPr>
          <w:p w14:paraId="626BD5A9" w14:textId="77777777" w:rsidR="00AA21C2" w:rsidRDefault="00000000">
            <w:pPr>
              <w:shd w:val="clear" w:color="auto" w:fill="E5FBF4"/>
              <w:jc w:val="right"/>
              <w:rPr>
                <w:i/>
                <w:sz w:val="20"/>
                <w:szCs w:val="20"/>
              </w:rPr>
            </w:pPr>
            <w:r>
              <w:rPr>
                <w:i/>
                <w:iCs/>
                <w:color w:val="000000"/>
                <w:sz w:val="20"/>
                <w:szCs w:val="20"/>
              </w:rPr>
              <w:t>2,31</w:t>
            </w:r>
          </w:p>
        </w:tc>
      </w:tr>
      <w:tr w:rsidR="00AA21C2" w14:paraId="7BCDACCE" w14:textId="77777777">
        <w:trPr>
          <w:trHeight w:val="284"/>
        </w:trPr>
        <w:tc>
          <w:tcPr>
            <w:tcW w:w="2854" w:type="pct"/>
            <w:tcBorders>
              <w:top w:val="single" w:sz="4" w:space="0" w:color="auto"/>
              <w:left w:val="nil"/>
              <w:right w:val="nil"/>
            </w:tcBorders>
            <w:shd w:val="clear" w:color="auto" w:fill="E5FBF4"/>
            <w:noWrap/>
            <w:vAlign w:val="center"/>
          </w:tcPr>
          <w:p w14:paraId="7413FCDC" w14:textId="77777777" w:rsidR="00AA21C2" w:rsidRDefault="00000000">
            <w:pPr>
              <w:shd w:val="clear" w:color="auto" w:fill="E5FBF4"/>
              <w:rPr>
                <w:b/>
                <w:bCs/>
                <w:sz w:val="20"/>
                <w:szCs w:val="20"/>
              </w:rPr>
            </w:pPr>
            <w:r>
              <w:rPr>
                <w:b/>
                <w:bCs/>
                <w:sz w:val="20"/>
                <w:szCs w:val="20"/>
              </w:rPr>
              <w:t>PIP “nuovi</w:t>
            </w:r>
          </w:p>
        </w:tc>
        <w:tc>
          <w:tcPr>
            <w:tcW w:w="531" w:type="pct"/>
            <w:tcBorders>
              <w:top w:val="single" w:sz="4" w:space="0" w:color="auto"/>
              <w:left w:val="nil"/>
              <w:right w:val="nil"/>
            </w:tcBorders>
            <w:shd w:val="clear" w:color="auto" w:fill="E5FBF4"/>
            <w:vAlign w:val="center"/>
          </w:tcPr>
          <w:p w14:paraId="3DD867A7" w14:textId="77777777" w:rsidR="00AA21C2" w:rsidRDefault="00AA21C2">
            <w:pPr>
              <w:shd w:val="clear" w:color="auto" w:fill="E5FBF4"/>
              <w:rPr>
                <w:b/>
                <w:bCs/>
                <w:sz w:val="20"/>
                <w:szCs w:val="20"/>
              </w:rPr>
            </w:pPr>
          </w:p>
        </w:tc>
        <w:tc>
          <w:tcPr>
            <w:tcW w:w="529" w:type="pct"/>
            <w:tcBorders>
              <w:top w:val="single" w:sz="4" w:space="0" w:color="auto"/>
              <w:left w:val="nil"/>
              <w:right w:val="nil"/>
            </w:tcBorders>
            <w:shd w:val="clear" w:color="auto" w:fill="E5FBF4"/>
            <w:vAlign w:val="center"/>
          </w:tcPr>
          <w:p w14:paraId="320D4284" w14:textId="77777777" w:rsidR="00AA21C2" w:rsidRDefault="00AA21C2">
            <w:pPr>
              <w:shd w:val="clear" w:color="auto" w:fill="E5FBF4"/>
              <w:rPr>
                <w:b/>
                <w:bCs/>
                <w:sz w:val="20"/>
                <w:szCs w:val="20"/>
              </w:rPr>
            </w:pPr>
          </w:p>
        </w:tc>
        <w:tc>
          <w:tcPr>
            <w:tcW w:w="530" w:type="pct"/>
            <w:tcBorders>
              <w:top w:val="single" w:sz="4" w:space="0" w:color="auto"/>
              <w:left w:val="nil"/>
              <w:right w:val="nil"/>
            </w:tcBorders>
            <w:shd w:val="clear" w:color="auto" w:fill="E5FBF4"/>
            <w:vAlign w:val="center"/>
          </w:tcPr>
          <w:p w14:paraId="41BD9B6B" w14:textId="77777777" w:rsidR="00AA21C2" w:rsidRDefault="00AA21C2">
            <w:pPr>
              <w:shd w:val="clear" w:color="auto" w:fill="E5FBF4"/>
              <w:rPr>
                <w:b/>
                <w:bCs/>
                <w:sz w:val="20"/>
                <w:szCs w:val="20"/>
              </w:rPr>
            </w:pPr>
          </w:p>
        </w:tc>
        <w:tc>
          <w:tcPr>
            <w:tcW w:w="556" w:type="pct"/>
            <w:tcBorders>
              <w:top w:val="single" w:sz="4" w:space="0" w:color="auto"/>
              <w:left w:val="nil"/>
              <w:right w:val="nil"/>
            </w:tcBorders>
            <w:shd w:val="clear" w:color="auto" w:fill="E5FBF4"/>
            <w:noWrap/>
            <w:vAlign w:val="center"/>
          </w:tcPr>
          <w:p w14:paraId="22002D11" w14:textId="77777777" w:rsidR="00AA21C2" w:rsidRDefault="00AA21C2">
            <w:pPr>
              <w:shd w:val="clear" w:color="auto" w:fill="E5FBF4"/>
              <w:rPr>
                <w:b/>
                <w:bCs/>
                <w:sz w:val="20"/>
                <w:szCs w:val="20"/>
              </w:rPr>
            </w:pPr>
          </w:p>
        </w:tc>
      </w:tr>
      <w:tr w:rsidR="00AA21C2" w14:paraId="0D234159" w14:textId="77777777">
        <w:trPr>
          <w:trHeight w:val="284"/>
        </w:trPr>
        <w:tc>
          <w:tcPr>
            <w:tcW w:w="2854" w:type="pct"/>
            <w:tcBorders>
              <w:left w:val="nil"/>
              <w:bottom w:val="nil"/>
              <w:right w:val="nil"/>
            </w:tcBorders>
            <w:shd w:val="clear" w:color="auto" w:fill="E5FBF4"/>
            <w:noWrap/>
            <w:vAlign w:val="center"/>
          </w:tcPr>
          <w:p w14:paraId="1C6B4D8E" w14:textId="77777777" w:rsidR="00AA21C2" w:rsidRDefault="00000000">
            <w:pPr>
              <w:shd w:val="clear" w:color="auto" w:fill="E5FBF4"/>
              <w:ind w:left="113"/>
              <w:rPr>
                <w:b/>
                <w:bCs/>
                <w:iCs/>
                <w:sz w:val="20"/>
                <w:szCs w:val="20"/>
              </w:rPr>
            </w:pPr>
            <w:r>
              <w:rPr>
                <w:b/>
                <w:bCs/>
                <w:iCs/>
                <w:sz w:val="20"/>
                <w:szCs w:val="20"/>
              </w:rPr>
              <w:t>Media</w:t>
            </w:r>
          </w:p>
        </w:tc>
        <w:tc>
          <w:tcPr>
            <w:tcW w:w="531" w:type="pct"/>
            <w:tcBorders>
              <w:left w:val="nil"/>
              <w:bottom w:val="nil"/>
              <w:right w:val="nil"/>
            </w:tcBorders>
            <w:shd w:val="clear" w:color="auto" w:fill="E5FBF4"/>
            <w:vAlign w:val="center"/>
          </w:tcPr>
          <w:p w14:paraId="5B8AF7A8" w14:textId="77777777" w:rsidR="00AA21C2" w:rsidRDefault="00000000">
            <w:pPr>
              <w:shd w:val="clear" w:color="auto" w:fill="E5FBF4"/>
              <w:jc w:val="right"/>
              <w:rPr>
                <w:b/>
                <w:bCs/>
                <w:color w:val="000000"/>
                <w:sz w:val="20"/>
                <w:szCs w:val="20"/>
              </w:rPr>
            </w:pPr>
            <w:r>
              <w:rPr>
                <w:b/>
                <w:bCs/>
                <w:color w:val="000000"/>
                <w:sz w:val="20"/>
                <w:szCs w:val="20"/>
              </w:rPr>
              <w:t>3,77</w:t>
            </w:r>
          </w:p>
        </w:tc>
        <w:tc>
          <w:tcPr>
            <w:tcW w:w="529" w:type="pct"/>
            <w:tcBorders>
              <w:left w:val="nil"/>
              <w:bottom w:val="nil"/>
              <w:right w:val="nil"/>
            </w:tcBorders>
            <w:shd w:val="clear" w:color="auto" w:fill="E5FBF4"/>
            <w:vAlign w:val="center"/>
          </w:tcPr>
          <w:p w14:paraId="7D4BD546" w14:textId="77777777" w:rsidR="00AA21C2" w:rsidRDefault="00000000">
            <w:pPr>
              <w:shd w:val="clear" w:color="auto" w:fill="E5FBF4"/>
              <w:jc w:val="right"/>
              <w:rPr>
                <w:b/>
                <w:bCs/>
                <w:color w:val="000000"/>
                <w:sz w:val="20"/>
                <w:szCs w:val="20"/>
              </w:rPr>
            </w:pPr>
            <w:r>
              <w:rPr>
                <w:b/>
                <w:bCs/>
                <w:color w:val="000000"/>
                <w:sz w:val="20"/>
                <w:szCs w:val="20"/>
              </w:rPr>
              <w:t>2,62</w:t>
            </w:r>
          </w:p>
        </w:tc>
        <w:tc>
          <w:tcPr>
            <w:tcW w:w="530" w:type="pct"/>
            <w:tcBorders>
              <w:left w:val="nil"/>
              <w:bottom w:val="nil"/>
              <w:right w:val="nil"/>
            </w:tcBorders>
            <w:shd w:val="clear" w:color="auto" w:fill="E5FBF4"/>
            <w:vAlign w:val="center"/>
          </w:tcPr>
          <w:p w14:paraId="6141D830" w14:textId="77777777" w:rsidR="00AA21C2" w:rsidRDefault="00000000">
            <w:pPr>
              <w:shd w:val="clear" w:color="auto" w:fill="E5FBF4"/>
              <w:jc w:val="right"/>
              <w:rPr>
                <w:b/>
                <w:bCs/>
                <w:color w:val="000000"/>
                <w:sz w:val="20"/>
                <w:szCs w:val="20"/>
              </w:rPr>
            </w:pPr>
            <w:r>
              <w:rPr>
                <w:b/>
                <w:bCs/>
                <w:color w:val="000000"/>
                <w:sz w:val="20"/>
                <w:szCs w:val="20"/>
              </w:rPr>
              <w:t>2,17</w:t>
            </w:r>
          </w:p>
        </w:tc>
        <w:tc>
          <w:tcPr>
            <w:tcW w:w="556" w:type="pct"/>
            <w:tcBorders>
              <w:left w:val="nil"/>
              <w:bottom w:val="nil"/>
              <w:right w:val="nil"/>
            </w:tcBorders>
            <w:shd w:val="clear" w:color="auto" w:fill="E5FBF4"/>
            <w:noWrap/>
            <w:vAlign w:val="center"/>
          </w:tcPr>
          <w:p w14:paraId="360F89B9" w14:textId="77777777" w:rsidR="00AA21C2" w:rsidRDefault="00000000">
            <w:pPr>
              <w:shd w:val="clear" w:color="auto" w:fill="E5FBF4"/>
              <w:jc w:val="right"/>
              <w:rPr>
                <w:b/>
                <w:bCs/>
                <w:color w:val="000000"/>
                <w:sz w:val="20"/>
                <w:szCs w:val="20"/>
              </w:rPr>
            </w:pPr>
            <w:r>
              <w:rPr>
                <w:b/>
                <w:bCs/>
                <w:color w:val="000000"/>
                <w:sz w:val="20"/>
                <w:szCs w:val="20"/>
              </w:rPr>
              <w:t>1,82</w:t>
            </w:r>
          </w:p>
        </w:tc>
      </w:tr>
      <w:tr w:rsidR="00AA21C2" w14:paraId="4C7CF29E" w14:textId="77777777">
        <w:trPr>
          <w:trHeight w:val="284"/>
        </w:trPr>
        <w:tc>
          <w:tcPr>
            <w:tcW w:w="2854" w:type="pct"/>
            <w:tcBorders>
              <w:top w:val="nil"/>
              <w:left w:val="nil"/>
              <w:bottom w:val="nil"/>
              <w:right w:val="nil"/>
            </w:tcBorders>
            <w:shd w:val="clear" w:color="auto" w:fill="E5FBF4"/>
            <w:noWrap/>
            <w:vAlign w:val="center"/>
          </w:tcPr>
          <w:p w14:paraId="1C8E9D38" w14:textId="77777777" w:rsidR="00AA21C2" w:rsidRDefault="00000000">
            <w:pPr>
              <w:shd w:val="clear" w:color="auto" w:fill="E5FBF4"/>
              <w:ind w:left="113"/>
              <w:rPr>
                <w:b/>
                <w:bCs/>
                <w:sz w:val="20"/>
                <w:szCs w:val="20"/>
              </w:rPr>
            </w:pPr>
            <w:r>
              <w:rPr>
                <w:i/>
                <w:sz w:val="20"/>
                <w:szCs w:val="20"/>
              </w:rPr>
              <w:t>Minimo</w:t>
            </w:r>
          </w:p>
        </w:tc>
        <w:tc>
          <w:tcPr>
            <w:tcW w:w="531" w:type="pct"/>
            <w:tcBorders>
              <w:top w:val="nil"/>
              <w:left w:val="nil"/>
              <w:bottom w:val="nil"/>
              <w:right w:val="nil"/>
            </w:tcBorders>
            <w:shd w:val="clear" w:color="auto" w:fill="E5FBF4"/>
            <w:vAlign w:val="center"/>
          </w:tcPr>
          <w:p w14:paraId="2632356D" w14:textId="77777777" w:rsidR="00AA21C2" w:rsidRDefault="00000000">
            <w:pPr>
              <w:shd w:val="clear" w:color="auto" w:fill="E5FBF4"/>
              <w:jc w:val="right"/>
              <w:rPr>
                <w:i/>
                <w:sz w:val="20"/>
                <w:szCs w:val="20"/>
              </w:rPr>
            </w:pPr>
            <w:r>
              <w:rPr>
                <w:i/>
                <w:iCs/>
                <w:color w:val="000000"/>
                <w:sz w:val="20"/>
                <w:szCs w:val="20"/>
              </w:rPr>
              <w:t>1,04</w:t>
            </w:r>
          </w:p>
        </w:tc>
        <w:tc>
          <w:tcPr>
            <w:tcW w:w="529" w:type="pct"/>
            <w:tcBorders>
              <w:top w:val="nil"/>
              <w:left w:val="nil"/>
              <w:bottom w:val="nil"/>
              <w:right w:val="nil"/>
            </w:tcBorders>
            <w:shd w:val="clear" w:color="auto" w:fill="E5FBF4"/>
            <w:vAlign w:val="center"/>
          </w:tcPr>
          <w:p w14:paraId="6F386665" w14:textId="77777777" w:rsidR="00AA21C2" w:rsidRDefault="00000000">
            <w:pPr>
              <w:shd w:val="clear" w:color="auto" w:fill="E5FBF4"/>
              <w:jc w:val="right"/>
              <w:rPr>
                <w:i/>
                <w:sz w:val="20"/>
                <w:szCs w:val="20"/>
              </w:rPr>
            </w:pPr>
            <w:r>
              <w:rPr>
                <w:i/>
                <w:iCs/>
                <w:color w:val="000000"/>
                <w:sz w:val="20"/>
                <w:szCs w:val="20"/>
              </w:rPr>
              <w:t>0,85</w:t>
            </w:r>
          </w:p>
        </w:tc>
        <w:tc>
          <w:tcPr>
            <w:tcW w:w="530" w:type="pct"/>
            <w:tcBorders>
              <w:top w:val="nil"/>
              <w:left w:val="nil"/>
              <w:bottom w:val="nil"/>
              <w:right w:val="nil"/>
            </w:tcBorders>
            <w:shd w:val="clear" w:color="auto" w:fill="E5FBF4"/>
            <w:vAlign w:val="center"/>
          </w:tcPr>
          <w:p w14:paraId="61BD1BB0" w14:textId="77777777" w:rsidR="00AA21C2" w:rsidRDefault="00000000">
            <w:pPr>
              <w:shd w:val="clear" w:color="auto" w:fill="E5FBF4"/>
              <w:jc w:val="right"/>
              <w:rPr>
                <w:i/>
                <w:sz w:val="20"/>
                <w:szCs w:val="20"/>
              </w:rPr>
            </w:pPr>
            <w:r>
              <w:rPr>
                <w:i/>
                <w:iCs/>
                <w:color w:val="000000"/>
                <w:sz w:val="20"/>
                <w:szCs w:val="20"/>
              </w:rPr>
              <w:t>0,58</w:t>
            </w:r>
          </w:p>
        </w:tc>
        <w:tc>
          <w:tcPr>
            <w:tcW w:w="556" w:type="pct"/>
            <w:tcBorders>
              <w:top w:val="nil"/>
              <w:left w:val="nil"/>
              <w:bottom w:val="nil"/>
              <w:right w:val="nil"/>
            </w:tcBorders>
            <w:shd w:val="clear" w:color="auto" w:fill="E5FBF4"/>
            <w:noWrap/>
            <w:vAlign w:val="center"/>
          </w:tcPr>
          <w:p w14:paraId="2EDC1777" w14:textId="77777777" w:rsidR="00AA21C2" w:rsidRDefault="00000000">
            <w:pPr>
              <w:shd w:val="clear" w:color="auto" w:fill="E5FBF4"/>
              <w:jc w:val="right"/>
              <w:rPr>
                <w:i/>
                <w:sz w:val="20"/>
                <w:szCs w:val="20"/>
              </w:rPr>
            </w:pPr>
            <w:r>
              <w:rPr>
                <w:i/>
                <w:iCs/>
                <w:color w:val="000000"/>
                <w:sz w:val="20"/>
                <w:szCs w:val="20"/>
              </w:rPr>
              <w:t>0,38</w:t>
            </w:r>
          </w:p>
        </w:tc>
      </w:tr>
      <w:tr w:rsidR="00AA21C2" w14:paraId="5332B3A8" w14:textId="77777777">
        <w:trPr>
          <w:trHeight w:val="284"/>
        </w:trPr>
        <w:tc>
          <w:tcPr>
            <w:tcW w:w="2854" w:type="pct"/>
            <w:tcBorders>
              <w:top w:val="nil"/>
              <w:left w:val="nil"/>
              <w:bottom w:val="single" w:sz="4" w:space="0" w:color="auto"/>
              <w:right w:val="nil"/>
            </w:tcBorders>
            <w:shd w:val="clear" w:color="auto" w:fill="E5FBF4"/>
            <w:noWrap/>
            <w:vAlign w:val="center"/>
          </w:tcPr>
          <w:p w14:paraId="70746EB0" w14:textId="77777777" w:rsidR="00AA21C2" w:rsidRDefault="00000000">
            <w:pPr>
              <w:shd w:val="clear" w:color="auto" w:fill="E5FBF4"/>
              <w:ind w:left="113"/>
              <w:rPr>
                <w:i/>
                <w:sz w:val="20"/>
                <w:szCs w:val="20"/>
              </w:rPr>
            </w:pPr>
            <w:r>
              <w:rPr>
                <w:i/>
                <w:sz w:val="20"/>
                <w:szCs w:val="20"/>
              </w:rPr>
              <w:t>Massimo</w:t>
            </w:r>
          </w:p>
        </w:tc>
        <w:tc>
          <w:tcPr>
            <w:tcW w:w="531" w:type="pct"/>
            <w:tcBorders>
              <w:top w:val="nil"/>
              <w:left w:val="nil"/>
              <w:bottom w:val="single" w:sz="4" w:space="0" w:color="auto"/>
              <w:right w:val="nil"/>
            </w:tcBorders>
            <w:shd w:val="clear" w:color="auto" w:fill="E5FBF4"/>
            <w:vAlign w:val="center"/>
          </w:tcPr>
          <w:p w14:paraId="3DC7473B" w14:textId="77777777" w:rsidR="00AA21C2" w:rsidRDefault="00000000">
            <w:pPr>
              <w:shd w:val="clear" w:color="auto" w:fill="E5FBF4"/>
              <w:jc w:val="right"/>
              <w:rPr>
                <w:i/>
                <w:sz w:val="20"/>
                <w:szCs w:val="20"/>
              </w:rPr>
            </w:pPr>
            <w:r>
              <w:rPr>
                <w:i/>
                <w:iCs/>
                <w:color w:val="000000"/>
                <w:sz w:val="20"/>
                <w:szCs w:val="20"/>
              </w:rPr>
              <w:t>6,44</w:t>
            </w:r>
          </w:p>
        </w:tc>
        <w:tc>
          <w:tcPr>
            <w:tcW w:w="529" w:type="pct"/>
            <w:tcBorders>
              <w:top w:val="nil"/>
              <w:left w:val="nil"/>
              <w:bottom w:val="single" w:sz="4" w:space="0" w:color="auto"/>
              <w:right w:val="nil"/>
            </w:tcBorders>
            <w:shd w:val="clear" w:color="auto" w:fill="E5FBF4"/>
            <w:vAlign w:val="center"/>
          </w:tcPr>
          <w:p w14:paraId="21046E7D" w14:textId="77777777" w:rsidR="00AA21C2" w:rsidRDefault="00000000">
            <w:pPr>
              <w:shd w:val="clear" w:color="auto" w:fill="E5FBF4"/>
              <w:jc w:val="right"/>
              <w:rPr>
                <w:i/>
                <w:sz w:val="20"/>
                <w:szCs w:val="20"/>
              </w:rPr>
            </w:pPr>
            <w:r>
              <w:rPr>
                <w:i/>
                <w:iCs/>
                <w:color w:val="000000"/>
                <w:sz w:val="20"/>
                <w:szCs w:val="20"/>
              </w:rPr>
              <w:t>4,82</w:t>
            </w:r>
          </w:p>
        </w:tc>
        <w:tc>
          <w:tcPr>
            <w:tcW w:w="530" w:type="pct"/>
            <w:tcBorders>
              <w:top w:val="nil"/>
              <w:left w:val="nil"/>
              <w:bottom w:val="single" w:sz="4" w:space="0" w:color="auto"/>
              <w:right w:val="nil"/>
            </w:tcBorders>
            <w:shd w:val="clear" w:color="auto" w:fill="E5FBF4"/>
            <w:vAlign w:val="center"/>
          </w:tcPr>
          <w:p w14:paraId="420F72E6" w14:textId="77777777" w:rsidR="00AA21C2" w:rsidRDefault="00000000">
            <w:pPr>
              <w:shd w:val="clear" w:color="auto" w:fill="E5FBF4"/>
              <w:jc w:val="right"/>
              <w:rPr>
                <w:i/>
                <w:sz w:val="20"/>
                <w:szCs w:val="20"/>
              </w:rPr>
            </w:pPr>
            <w:r>
              <w:rPr>
                <w:i/>
                <w:iCs/>
                <w:color w:val="000000"/>
                <w:sz w:val="20"/>
                <w:szCs w:val="20"/>
              </w:rPr>
              <w:t>4,07</w:t>
            </w:r>
          </w:p>
        </w:tc>
        <w:tc>
          <w:tcPr>
            <w:tcW w:w="556" w:type="pct"/>
            <w:tcBorders>
              <w:top w:val="nil"/>
              <w:left w:val="nil"/>
              <w:bottom w:val="single" w:sz="4" w:space="0" w:color="auto"/>
              <w:right w:val="nil"/>
            </w:tcBorders>
            <w:shd w:val="clear" w:color="auto" w:fill="E5FBF4"/>
            <w:noWrap/>
            <w:vAlign w:val="center"/>
          </w:tcPr>
          <w:p w14:paraId="65B7B1F3" w14:textId="77777777" w:rsidR="00AA21C2" w:rsidRDefault="00000000">
            <w:pPr>
              <w:shd w:val="clear" w:color="auto" w:fill="E5FBF4"/>
              <w:jc w:val="right"/>
              <w:rPr>
                <w:i/>
                <w:sz w:val="20"/>
                <w:szCs w:val="20"/>
              </w:rPr>
            </w:pPr>
            <w:r>
              <w:rPr>
                <w:i/>
                <w:iCs/>
                <w:color w:val="000000"/>
                <w:sz w:val="20"/>
                <w:szCs w:val="20"/>
              </w:rPr>
              <w:t>3,44</w:t>
            </w:r>
          </w:p>
        </w:tc>
      </w:tr>
    </w:tbl>
    <w:p w14:paraId="5B2321F3" w14:textId="77777777" w:rsidR="00AA21C2" w:rsidRDefault="00AA21C2">
      <w:pPr>
        <w:widowControl w:val="0"/>
        <w:pBdr>
          <w:bottom w:val="single" w:sz="12" w:space="1" w:color="0D553F"/>
        </w:pBdr>
        <w:shd w:val="clear" w:color="auto" w:fill="E5FBF4"/>
        <w:jc w:val="both"/>
        <w:rPr>
          <w:sz w:val="16"/>
        </w:rPr>
      </w:pPr>
    </w:p>
    <w:p w14:paraId="6DDA5306" w14:textId="77777777" w:rsidR="00AA21C2" w:rsidRDefault="00000000">
      <w:pPr>
        <w:widowControl w:val="0"/>
        <w:pBdr>
          <w:bottom w:val="single" w:sz="12" w:space="1" w:color="0D553F"/>
        </w:pBdr>
        <w:shd w:val="clear" w:color="auto" w:fill="E5FBF4"/>
        <w:jc w:val="both"/>
        <w:rPr>
          <w:sz w:val="16"/>
          <w:szCs w:val="20"/>
        </w:rPr>
      </w:pPr>
      <w:r>
        <w:rPr>
          <w:sz w:val="16"/>
        </w:rPr>
        <w:t>L’indicatore sintetico dei costi a livello di forma previdenziale è ottenuto aggregando, con media semplice, gli indicatori dei singoli comparti.</w:t>
      </w:r>
      <w:r>
        <w:rPr>
          <w:sz w:val="16"/>
          <w:szCs w:val="20"/>
        </w:rPr>
        <w:t xml:space="preserve"> </w:t>
      </w:r>
    </w:p>
    <w:p w14:paraId="6BAFEEA9" w14:textId="77777777" w:rsidR="00AA21C2" w:rsidRDefault="00AA21C2">
      <w:pPr>
        <w:widowControl w:val="0"/>
        <w:pBdr>
          <w:bottom w:val="single" w:sz="12" w:space="1" w:color="0D553F"/>
        </w:pBdr>
        <w:shd w:val="clear" w:color="auto" w:fill="E5FBF4"/>
        <w:jc w:val="both"/>
        <w:rPr>
          <w:sz w:val="16"/>
          <w:szCs w:val="20"/>
        </w:rPr>
      </w:pPr>
    </w:p>
    <w:p w14:paraId="5763AF5F" w14:textId="77777777" w:rsidR="00AA21C2" w:rsidRDefault="00AA21C2">
      <w:pPr>
        <w:pStyle w:val="Relazione"/>
        <w:rPr>
          <w:highlight w:val="yellow"/>
        </w:rPr>
      </w:pPr>
    </w:p>
    <w:p w14:paraId="264BB198" w14:textId="77777777" w:rsidR="00AA21C2" w:rsidRDefault="00AA21C2">
      <w:pPr>
        <w:rPr>
          <w:color w:val="0D553F"/>
          <w:sz w:val="22"/>
          <w:szCs w:val="20"/>
        </w:rPr>
      </w:pPr>
    </w:p>
    <w:p w14:paraId="40E8E524" w14:textId="77777777" w:rsidR="00AA21C2" w:rsidRDefault="00AA21C2">
      <w:pPr>
        <w:rPr>
          <w:b/>
          <w:color w:val="0D553F"/>
          <w:szCs w:val="20"/>
        </w:rPr>
      </w:pPr>
    </w:p>
    <w:p w14:paraId="41AB7683" w14:textId="77777777" w:rsidR="00AA21C2" w:rsidRDefault="00000000">
      <w:pPr>
        <w:rPr>
          <w:b/>
          <w:color w:val="0D553F"/>
          <w:sz w:val="22"/>
          <w:szCs w:val="20"/>
        </w:rPr>
      </w:pPr>
      <w:r>
        <w:br w:type="page"/>
      </w:r>
    </w:p>
    <w:p w14:paraId="69EE50A9" w14:textId="77777777" w:rsidR="00AA21C2" w:rsidRDefault="00000000">
      <w:pPr>
        <w:pStyle w:val="TabellaNumerazione"/>
      </w:pPr>
      <w:r>
        <w:t>Tav. 1.27</w:t>
      </w:r>
    </w:p>
    <w:p w14:paraId="769951C3" w14:textId="77777777" w:rsidR="00AA21C2" w:rsidRDefault="00AA21C2">
      <w:pPr>
        <w:widowControl w:val="0"/>
        <w:pBdr>
          <w:top w:val="single" w:sz="12" w:space="1" w:color="0D553F"/>
        </w:pBdr>
        <w:shd w:val="clear" w:color="auto" w:fill="E5FBF4"/>
        <w:tabs>
          <w:tab w:val="left" w:pos="567"/>
        </w:tabs>
        <w:jc w:val="both"/>
        <w:rPr>
          <w:b/>
          <w:sz w:val="16"/>
          <w:szCs w:val="18"/>
        </w:rPr>
      </w:pPr>
    </w:p>
    <w:p w14:paraId="72E29508" w14:textId="77777777" w:rsidR="00AA21C2" w:rsidRDefault="00000000">
      <w:pPr>
        <w:widowControl w:val="0"/>
        <w:pBdr>
          <w:top w:val="single" w:sz="12" w:space="1" w:color="0D553F"/>
        </w:pBdr>
        <w:shd w:val="clear" w:color="auto" w:fill="E5FBF4"/>
        <w:tabs>
          <w:tab w:val="left" w:pos="567"/>
        </w:tabs>
        <w:jc w:val="both"/>
        <w:rPr>
          <w:b/>
          <w:sz w:val="22"/>
        </w:rPr>
      </w:pPr>
      <w:r>
        <w:rPr>
          <w:b/>
          <w:sz w:val="22"/>
          <w:szCs w:val="20"/>
        </w:rPr>
        <w:t>Forme pensionistiche complementari –</w:t>
      </w:r>
      <w:r>
        <w:rPr>
          <w:b/>
          <w:sz w:val="22"/>
        </w:rPr>
        <w:t xml:space="preserve"> Relazione fra ISC a 10 anni e dimensione dell’attivo</w:t>
      </w:r>
    </w:p>
    <w:p w14:paraId="797C4306" w14:textId="77777777" w:rsidR="00AA21C2" w:rsidRDefault="00000000">
      <w:pPr>
        <w:widowControl w:val="0"/>
        <w:pBdr>
          <w:top w:val="single" w:sz="12" w:space="1" w:color="0D553F"/>
        </w:pBdr>
        <w:shd w:val="clear" w:color="auto" w:fill="E5FBF4"/>
        <w:jc w:val="both"/>
        <w:rPr>
          <w:i/>
          <w:sz w:val="20"/>
          <w:szCs w:val="20"/>
        </w:rPr>
      </w:pPr>
      <w:r>
        <w:rPr>
          <w:i/>
          <w:sz w:val="20"/>
          <w:szCs w:val="20"/>
        </w:rPr>
        <w:t>(dati di fine 2022; valori percentuali, asse y; attività nette, milioni di euro, scala logaritmica, asse x)</w:t>
      </w:r>
    </w:p>
    <w:p w14:paraId="2F242568" w14:textId="77777777" w:rsidR="00AA21C2" w:rsidRDefault="00AA21C2">
      <w:pPr>
        <w:widowControl w:val="0"/>
        <w:pBdr>
          <w:bottom w:val="single" w:sz="12" w:space="1" w:color="0D553F"/>
        </w:pBdr>
        <w:shd w:val="clear" w:color="auto" w:fill="E5FBF4"/>
        <w:spacing w:after="60"/>
        <w:jc w:val="both"/>
        <w:rPr>
          <w:sz w:val="16"/>
          <w:szCs w:val="20"/>
        </w:rPr>
      </w:pPr>
    </w:p>
    <w:p w14:paraId="18BBD3BC" w14:textId="77777777" w:rsidR="00AA21C2" w:rsidRDefault="00000000">
      <w:pPr>
        <w:widowControl w:val="0"/>
        <w:pBdr>
          <w:bottom w:val="single" w:sz="12" w:space="1" w:color="0D553F"/>
        </w:pBdr>
        <w:shd w:val="clear" w:color="auto" w:fill="E5FBF4"/>
        <w:spacing w:after="60"/>
        <w:jc w:val="both"/>
        <w:rPr>
          <w:sz w:val="16"/>
          <w:szCs w:val="20"/>
        </w:rPr>
      </w:pPr>
      <w:r>
        <w:rPr>
          <w:noProof/>
        </w:rPr>
        <w:drawing>
          <wp:inline distT="0" distB="0" distL="0" distR="0" wp14:anchorId="413DD86F" wp14:editId="7CA4F510">
            <wp:extent cx="5308600" cy="3206750"/>
            <wp:effectExtent l="0" t="0" r="0" b="0"/>
            <wp:docPr id="1571033855" name="Grafico 15710338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B69BAD" w14:textId="77777777" w:rsidR="00AA21C2" w:rsidRDefault="00000000">
      <w:pPr>
        <w:widowControl w:val="0"/>
        <w:pBdr>
          <w:bottom w:val="single" w:sz="12" w:space="1" w:color="0D553F"/>
        </w:pBdr>
        <w:shd w:val="clear" w:color="auto" w:fill="E5FBF4"/>
        <w:spacing w:after="60"/>
        <w:jc w:val="both"/>
        <w:rPr>
          <w:sz w:val="16"/>
          <w:szCs w:val="20"/>
        </w:rPr>
      </w:pPr>
      <w:r>
        <w:rPr>
          <w:sz w:val="16"/>
        </w:rPr>
        <w:t>L’indicatore sintetico dei costi a livello di forma previdenziale è ottenuto aggregando, con media semplice, gli indicatori dei singoli comparti.</w:t>
      </w:r>
    </w:p>
    <w:p w14:paraId="107F2786" w14:textId="77777777" w:rsidR="00AA21C2" w:rsidRDefault="00AA21C2">
      <w:pPr>
        <w:widowControl w:val="0"/>
        <w:pBdr>
          <w:bottom w:val="single" w:sz="12" w:space="1" w:color="0D553F"/>
        </w:pBdr>
        <w:shd w:val="clear" w:color="auto" w:fill="E5FBF4"/>
        <w:spacing w:after="60"/>
        <w:jc w:val="both"/>
        <w:rPr>
          <w:sz w:val="16"/>
          <w:szCs w:val="20"/>
        </w:rPr>
      </w:pPr>
    </w:p>
    <w:p w14:paraId="791BF3E7" w14:textId="77777777" w:rsidR="00AA21C2" w:rsidRDefault="00AA21C2">
      <w:pPr>
        <w:spacing w:after="300"/>
        <w:ind w:firstLine="567"/>
        <w:jc w:val="both"/>
        <w:rPr>
          <w:szCs w:val="20"/>
        </w:rPr>
      </w:pPr>
    </w:p>
    <w:p w14:paraId="4068D5E9" w14:textId="77777777" w:rsidR="00AA21C2" w:rsidRDefault="00AA21C2">
      <w:pPr>
        <w:spacing w:after="60"/>
        <w:jc w:val="right"/>
        <w:rPr>
          <w:b/>
          <w:szCs w:val="20"/>
        </w:rPr>
      </w:pPr>
    </w:p>
    <w:p w14:paraId="10E32231" w14:textId="77777777" w:rsidR="00AA21C2" w:rsidRDefault="00AA21C2"/>
    <w:p w14:paraId="74A35D68" w14:textId="77777777" w:rsidR="00AA21C2" w:rsidRDefault="00000000">
      <w:pPr>
        <w:rPr>
          <w:b/>
          <w:color w:val="0D553F"/>
          <w:szCs w:val="20"/>
        </w:rPr>
      </w:pPr>
      <w:r>
        <w:rPr>
          <w:b/>
          <w:color w:val="0D553F"/>
          <w:szCs w:val="20"/>
        </w:rPr>
        <w:br w:type="page"/>
      </w:r>
    </w:p>
    <w:p w14:paraId="3A43540B" w14:textId="77777777" w:rsidR="00AA21C2" w:rsidRDefault="00000000">
      <w:pPr>
        <w:pStyle w:val="TabellaNumerazione"/>
      </w:pPr>
      <w:r>
        <w:t>Tav. 9.2</w:t>
      </w:r>
    </w:p>
    <w:p w14:paraId="43FC0E2D" w14:textId="77777777" w:rsidR="00AA21C2" w:rsidRDefault="00AA21C2">
      <w:pPr>
        <w:widowControl w:val="0"/>
        <w:pBdr>
          <w:top w:val="single" w:sz="12" w:space="1" w:color="0D553F"/>
        </w:pBdr>
        <w:shd w:val="clear" w:color="auto" w:fill="E5FBF4"/>
        <w:tabs>
          <w:tab w:val="left" w:pos="567"/>
        </w:tabs>
        <w:jc w:val="center"/>
        <w:rPr>
          <w:b/>
          <w:sz w:val="11"/>
          <w:szCs w:val="8"/>
        </w:rPr>
      </w:pPr>
    </w:p>
    <w:p w14:paraId="37B8A891" w14:textId="77777777" w:rsidR="00AA21C2" w:rsidRDefault="00000000">
      <w:pPr>
        <w:widowControl w:val="0"/>
        <w:shd w:val="clear" w:color="auto" w:fill="E5FBF4"/>
        <w:tabs>
          <w:tab w:val="left" w:pos="567"/>
        </w:tabs>
        <w:jc w:val="both"/>
        <w:rPr>
          <w:b/>
          <w:sz w:val="22"/>
          <w:szCs w:val="20"/>
        </w:rPr>
      </w:pPr>
      <w:r>
        <w:rPr>
          <w:b/>
          <w:sz w:val="22"/>
          <w:szCs w:val="20"/>
        </w:rPr>
        <w:t>Contributi versati alla previdenza pubblica in alcuni paesi OCSE e dimensione del sistema pensionistico privato</w:t>
      </w:r>
    </w:p>
    <w:p w14:paraId="4227A2CF" w14:textId="77777777" w:rsidR="00AA21C2" w:rsidRDefault="00000000">
      <w:pPr>
        <w:widowControl w:val="0"/>
        <w:shd w:val="clear" w:color="auto" w:fill="E5FBF4"/>
        <w:jc w:val="both"/>
        <w:rPr>
          <w:i/>
          <w:sz w:val="20"/>
          <w:szCs w:val="20"/>
        </w:rPr>
      </w:pPr>
      <w:r>
        <w:rPr>
          <w:i/>
          <w:sz w:val="20"/>
          <w:szCs w:val="20"/>
        </w:rPr>
        <w:t>(dati di fine 2021 o ultimi dati disponibili; asse x: attività delle pensioni private in percentuale del PIL; asse y: percentuale di contribuzione alla previdenza pubblica in rapporto alla retribuzione – lavoratori dipendenti)</w:t>
      </w:r>
    </w:p>
    <w:p w14:paraId="059DBAC4" w14:textId="77777777" w:rsidR="00AA21C2" w:rsidRDefault="00000000">
      <w:pPr>
        <w:widowControl w:val="0"/>
        <w:shd w:val="clear" w:color="auto" w:fill="E5FBF4"/>
        <w:jc w:val="center"/>
      </w:pPr>
      <w:r>
        <w:rPr>
          <w:noProof/>
        </w:rPr>
        <w:drawing>
          <wp:inline distT="0" distB="0" distL="0" distR="0" wp14:anchorId="5F5A5661" wp14:editId="27B0B2E9">
            <wp:extent cx="5234940" cy="3510915"/>
            <wp:effectExtent l="0" t="0" r="0" b="0"/>
            <wp:docPr id="148407066" name="Immagine 1"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07066" name="Immagine 1" descr="Immagine che contiene testo, schermata, diagramma, linea&#10;&#10;Descrizione generata automaticamente"/>
                    <pic:cNvPicPr>
                      <a:picLocks noChangeAspect="1" noChangeArrowheads="1"/>
                    </pic:cNvPicPr>
                  </pic:nvPicPr>
                  <pic:blipFill>
                    <a:blip r:embed="rId25" cstate="print">
                      <a:extLst>
                        <a:ext uri="{28A0092B-C50C-407E-A947-70E740481C1C}">
                          <a14:useLocalDpi xmlns:a14="http://schemas.microsoft.com/office/drawing/2010/main" val="0"/>
                        </a:ext>
                      </a:extLst>
                    </a:blip>
                    <a:srcRect r="2703"/>
                    <a:stretch>
                      <a:fillRect/>
                    </a:stretch>
                  </pic:blipFill>
                  <pic:spPr>
                    <a:xfrm>
                      <a:off x="0" y="0"/>
                      <a:ext cx="5247472" cy="3519877"/>
                    </a:xfrm>
                    <a:prstGeom prst="rect">
                      <a:avLst/>
                    </a:prstGeom>
                    <a:noFill/>
                    <a:ln>
                      <a:noFill/>
                    </a:ln>
                  </pic:spPr>
                </pic:pic>
              </a:graphicData>
            </a:graphic>
          </wp:inline>
        </w:drawing>
      </w:r>
    </w:p>
    <w:p w14:paraId="0F12A355" w14:textId="77777777" w:rsidR="00AA21C2" w:rsidRDefault="00AA21C2">
      <w:pPr>
        <w:widowControl w:val="0"/>
        <w:shd w:val="clear" w:color="auto" w:fill="E5FBF4"/>
        <w:jc w:val="both"/>
        <w:rPr>
          <w:sz w:val="16"/>
          <w:szCs w:val="20"/>
        </w:rPr>
      </w:pPr>
    </w:p>
    <w:p w14:paraId="5910BB36" w14:textId="77777777" w:rsidR="00AA21C2" w:rsidRDefault="00000000">
      <w:pPr>
        <w:widowControl w:val="0"/>
        <w:shd w:val="clear" w:color="auto" w:fill="E5FBF4"/>
        <w:jc w:val="both"/>
        <w:rPr>
          <w:sz w:val="16"/>
          <w:szCs w:val="20"/>
        </w:rPr>
      </w:pPr>
      <w:r>
        <w:rPr>
          <w:sz w:val="16"/>
          <w:szCs w:val="20"/>
        </w:rPr>
        <w:t>Fonte: Elaborazioni su dati OCSE.</w:t>
      </w:r>
    </w:p>
    <w:p w14:paraId="71EADD75" w14:textId="77777777" w:rsidR="00AA21C2" w:rsidRDefault="00000000">
      <w:pPr>
        <w:widowControl w:val="0"/>
        <w:shd w:val="clear" w:color="auto" w:fill="E5FBF4"/>
        <w:jc w:val="both"/>
        <w:rPr>
          <w:sz w:val="16"/>
          <w:szCs w:val="20"/>
        </w:rPr>
      </w:pPr>
      <w:r>
        <w:rPr>
          <w:sz w:val="16"/>
          <w:szCs w:val="20"/>
        </w:rPr>
        <w:t xml:space="preserve">I dati relativi alle attività previdenziali comprendono, laddove disponibili, non solo le attività dei fondi pensione, ma anche le risorse accumulate in altri veicoli pensionistici. Alcuni paesi sono stati esclusi per indisponibilità di dati completi o per mancanza di specifica contribuzione al sistema pensionistico pubblico. </w:t>
      </w:r>
    </w:p>
    <w:p w14:paraId="5A3EBF59" w14:textId="77777777" w:rsidR="00AA21C2" w:rsidRDefault="00AA21C2">
      <w:pPr>
        <w:widowControl w:val="0"/>
        <w:pBdr>
          <w:bottom w:val="single" w:sz="12" w:space="1" w:color="0D553F"/>
        </w:pBdr>
        <w:shd w:val="clear" w:color="auto" w:fill="E5FBF4"/>
        <w:spacing w:after="60"/>
        <w:jc w:val="both"/>
        <w:rPr>
          <w:sz w:val="16"/>
          <w:szCs w:val="20"/>
        </w:rPr>
      </w:pPr>
      <w:bookmarkStart w:id="5" w:name="_Hlk130824757"/>
    </w:p>
    <w:p w14:paraId="343F9E43" w14:textId="77777777" w:rsidR="00AA21C2" w:rsidRDefault="00AA21C2">
      <w:pPr>
        <w:pStyle w:val="Relazione"/>
        <w:rPr>
          <w:sz w:val="18"/>
          <w:szCs w:val="14"/>
        </w:rPr>
      </w:pPr>
    </w:p>
    <w:bookmarkEnd w:id="5"/>
    <w:p w14:paraId="07A73D85" w14:textId="77777777" w:rsidR="00AA21C2" w:rsidRDefault="00000000">
      <w:pPr>
        <w:rPr>
          <w:b/>
          <w:color w:val="0D553F"/>
          <w:sz w:val="22"/>
          <w:szCs w:val="20"/>
        </w:rPr>
      </w:pPr>
      <w:r>
        <w:br w:type="page"/>
      </w:r>
    </w:p>
    <w:p w14:paraId="35EFCE3D" w14:textId="77777777" w:rsidR="00AA21C2" w:rsidRDefault="00000000">
      <w:pPr>
        <w:pStyle w:val="TabellaNumerazione"/>
      </w:pPr>
      <w:r>
        <w:t>Tav. 9.5</w:t>
      </w:r>
    </w:p>
    <w:p w14:paraId="4BC7D978" w14:textId="77777777" w:rsidR="00AA21C2" w:rsidRDefault="00AA21C2">
      <w:pPr>
        <w:keepNext/>
        <w:pBdr>
          <w:top w:val="single" w:sz="12" w:space="1" w:color="0D553F"/>
        </w:pBdr>
        <w:shd w:val="clear" w:color="auto" w:fill="E5FBF4"/>
        <w:tabs>
          <w:tab w:val="left" w:pos="567"/>
        </w:tabs>
        <w:jc w:val="center"/>
        <w:rPr>
          <w:b/>
          <w:sz w:val="11"/>
          <w:szCs w:val="8"/>
        </w:rPr>
      </w:pPr>
    </w:p>
    <w:p w14:paraId="4CEEAC3B" w14:textId="77777777" w:rsidR="00AA21C2" w:rsidRDefault="00000000">
      <w:pPr>
        <w:keepNext/>
        <w:shd w:val="clear" w:color="auto" w:fill="E5FBF4"/>
        <w:tabs>
          <w:tab w:val="left" w:pos="567"/>
        </w:tabs>
        <w:jc w:val="both"/>
        <w:rPr>
          <w:b/>
          <w:sz w:val="22"/>
          <w:szCs w:val="20"/>
        </w:rPr>
      </w:pPr>
      <w:r>
        <w:rPr>
          <w:b/>
          <w:sz w:val="22"/>
          <w:szCs w:val="20"/>
        </w:rPr>
        <w:t>Fondi pensione in alcuni paesi OCSE – Correlazione tra rendimenti reali pluriennali e quota azionaria</w:t>
      </w:r>
    </w:p>
    <w:p w14:paraId="7B5232E4" w14:textId="77777777" w:rsidR="00AA21C2" w:rsidRDefault="00000000">
      <w:pPr>
        <w:keepNext/>
        <w:shd w:val="clear" w:color="auto" w:fill="E5FBF4"/>
        <w:jc w:val="both"/>
        <w:rPr>
          <w:i/>
          <w:sz w:val="20"/>
          <w:szCs w:val="20"/>
        </w:rPr>
      </w:pPr>
      <w:r>
        <w:rPr>
          <w:i/>
          <w:sz w:val="20"/>
          <w:szCs w:val="20"/>
        </w:rPr>
        <w:t>(asse x: quota percentuale azionaria sul totale degli investimenti; asse y: rendimento reale medio percentuale in valuta nazionale nel periodo 2011-2021)</w:t>
      </w:r>
    </w:p>
    <w:p w14:paraId="1B773E68" w14:textId="77777777" w:rsidR="00AA21C2" w:rsidRDefault="00000000">
      <w:pPr>
        <w:widowControl w:val="0"/>
        <w:shd w:val="clear" w:color="auto" w:fill="E5FBF4"/>
        <w:rPr>
          <w:sz w:val="10"/>
          <w:szCs w:val="10"/>
        </w:rPr>
      </w:pPr>
      <w:r>
        <w:rPr>
          <w:noProof/>
          <w:sz w:val="10"/>
          <w:szCs w:val="10"/>
        </w:rPr>
        <w:drawing>
          <wp:inline distT="0" distB="0" distL="0" distR="0" wp14:anchorId="40CC6F28" wp14:editId="7DD13B8D">
            <wp:extent cx="5391785" cy="3524250"/>
            <wp:effectExtent l="0" t="0" r="0" b="0"/>
            <wp:docPr id="788510131" name="Immagine 4" descr="Immagine che contiene testo, linea, schermata,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10131" name="Immagine 4" descr="Immagine che contiene testo, linea, schermata, numero&#10;&#10;Descrizione generata automaticamen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399101" cy="3528935"/>
                    </a:xfrm>
                    <a:prstGeom prst="rect">
                      <a:avLst/>
                    </a:prstGeom>
                    <a:noFill/>
                  </pic:spPr>
                </pic:pic>
              </a:graphicData>
            </a:graphic>
          </wp:inline>
        </w:drawing>
      </w:r>
    </w:p>
    <w:p w14:paraId="48A1CCB6" w14:textId="77777777" w:rsidR="00AA21C2" w:rsidRDefault="00AA21C2">
      <w:pPr>
        <w:widowControl w:val="0"/>
        <w:shd w:val="clear" w:color="auto" w:fill="E5FBF4"/>
        <w:jc w:val="both"/>
        <w:rPr>
          <w:sz w:val="16"/>
          <w:szCs w:val="20"/>
        </w:rPr>
      </w:pPr>
    </w:p>
    <w:p w14:paraId="02372D0D" w14:textId="77777777" w:rsidR="00AA21C2" w:rsidRDefault="00000000">
      <w:pPr>
        <w:widowControl w:val="0"/>
        <w:shd w:val="clear" w:color="auto" w:fill="E5FBF4"/>
        <w:jc w:val="both"/>
        <w:rPr>
          <w:sz w:val="16"/>
          <w:szCs w:val="20"/>
        </w:rPr>
      </w:pPr>
      <w:r>
        <w:rPr>
          <w:sz w:val="16"/>
          <w:szCs w:val="20"/>
        </w:rPr>
        <w:t>Fonte: Elaborazioni su dati OCSE.</w:t>
      </w:r>
    </w:p>
    <w:p w14:paraId="19C7F16A" w14:textId="77777777" w:rsidR="00AA21C2" w:rsidRDefault="00000000">
      <w:pPr>
        <w:widowControl w:val="0"/>
        <w:pBdr>
          <w:bottom w:val="single" w:sz="12" w:space="1" w:color="0D553F"/>
        </w:pBdr>
        <w:shd w:val="clear" w:color="auto" w:fill="E5FBF4"/>
        <w:spacing w:after="60"/>
        <w:jc w:val="both"/>
        <w:rPr>
          <w:sz w:val="16"/>
          <w:szCs w:val="20"/>
        </w:rPr>
      </w:pPr>
      <w:r>
        <w:rPr>
          <w:sz w:val="16"/>
          <w:szCs w:val="20"/>
        </w:rPr>
        <w:t>Con riferimento all’Italia, i dati sui rendimenti differiscono da quelli pubblicati nella Tav. 1.30 (</w:t>
      </w:r>
      <w:r>
        <w:rPr>
          <w:i/>
          <w:iCs/>
          <w:sz w:val="16"/>
          <w:szCs w:val="20"/>
        </w:rPr>
        <w:t>cfr. supra paragrafo 1.7</w:t>
      </w:r>
      <w:r>
        <w:rPr>
          <w:sz w:val="16"/>
          <w:szCs w:val="20"/>
        </w:rPr>
        <w:t xml:space="preserve">) in quanto qui sono espressi in termini reali, fanno riferimento a un arco temporale diverso (2011-2021) e riguardano tutti i fondi pensione autonomi (negoziali, aperti, preesistenti con soggettività giuridica). Inoltre, i rendimenti pubblicati dall’OCSE sono calcolati secondo una metodologia comune basata sui dati di conto economico, mentre quelli relativi alla Tav. 1.30 sulla base della variazione del valore delle quote. </w:t>
      </w:r>
    </w:p>
    <w:p w14:paraId="26853100" w14:textId="77777777" w:rsidR="00AA21C2" w:rsidRDefault="00AA21C2">
      <w:pPr>
        <w:widowControl w:val="0"/>
        <w:pBdr>
          <w:bottom w:val="single" w:sz="12" w:space="1" w:color="0D553F"/>
        </w:pBdr>
        <w:shd w:val="clear" w:color="auto" w:fill="E5FBF4"/>
        <w:spacing w:after="60"/>
        <w:jc w:val="both"/>
        <w:rPr>
          <w:sz w:val="6"/>
          <w:szCs w:val="2"/>
        </w:rPr>
      </w:pPr>
    </w:p>
    <w:p w14:paraId="5EB58E09" w14:textId="77777777" w:rsidR="00AA21C2" w:rsidRDefault="00AA21C2">
      <w:pPr>
        <w:spacing w:line="360" w:lineRule="auto"/>
        <w:jc w:val="both"/>
        <w:rPr>
          <w:sz w:val="26"/>
          <w:szCs w:val="26"/>
        </w:rPr>
      </w:pPr>
    </w:p>
    <w:p w14:paraId="7616E295" w14:textId="77777777" w:rsidR="00AA21C2" w:rsidRDefault="00AA21C2">
      <w:pPr>
        <w:pStyle w:val="TabellaNumerazione"/>
        <w:rPr>
          <w:highlight w:val="yellow"/>
        </w:rPr>
      </w:pPr>
    </w:p>
    <w:sectPr w:rsidR="00AA21C2">
      <w:headerReference w:type="even" r:id="rId27"/>
      <w:headerReference w:type="default" r:id="rId28"/>
      <w:footerReference w:type="even" r:id="rId29"/>
      <w:footerReference w:type="default" r:id="rId30"/>
      <w:pgSz w:w="11906" w:h="16838"/>
      <w:pgMar w:top="1985" w:right="1559" w:bottom="1985" w:left="1559" w:header="851" w:footer="851"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7687" w14:textId="77777777" w:rsidR="00F353F9" w:rsidRDefault="00F353F9">
      <w:r>
        <w:separator/>
      </w:r>
    </w:p>
  </w:endnote>
  <w:endnote w:type="continuationSeparator" w:id="0">
    <w:p w14:paraId="1BFA8822" w14:textId="77777777" w:rsidR="00F353F9" w:rsidRDefault="00F3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default"/>
    <w:sig w:usb0="00000000" w:usb1="0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default"/>
    <w:sig w:usb0="FFFFFFFF" w:usb1="E9FFFFFF" w:usb2="0000003F" w:usb3="00000000" w:csb0="603F01FF" w:csb1="FFFF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EUAlbertina">
    <w:altName w:val="Cambria"/>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aavi">
    <w:panose1 w:val="02000500000000000000"/>
    <w:charset w:val="00"/>
    <w:family w:val="swiss"/>
    <w:pitch w:val="variable"/>
    <w:sig w:usb0="00020003" w:usb1="00000000" w:usb2="00000000" w:usb3="00000000" w:csb0="00000001" w:csb1="00000000"/>
  </w:font>
  <w:font w:name="AGaramond-Bold">
    <w:altName w:val="Cambria"/>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E326" w14:textId="77777777" w:rsidR="00AA21C2" w:rsidRDefault="00000000">
    <w:pPr>
      <w:pStyle w:val="Pidipagina"/>
      <w:framePr w:wrap="around" w:vAnchor="text" w:hAnchor="margin" w:xAlign="center" w:y="1"/>
      <w:jc w:val="center"/>
      <w:rPr>
        <w:rStyle w:val="Numeropagina"/>
        <w:i/>
        <w:iCs/>
        <w:color w:val="0D553F"/>
      </w:rPr>
    </w:pPr>
    <w:r>
      <w:rPr>
        <w:rStyle w:val="Numeropagina"/>
        <w:i/>
        <w:iCs/>
        <w:color w:val="0D553F"/>
      </w:rPr>
      <w:fldChar w:fldCharType="begin"/>
    </w:r>
    <w:r>
      <w:rPr>
        <w:rStyle w:val="Numeropagina"/>
        <w:i/>
        <w:iCs/>
        <w:color w:val="0D553F"/>
      </w:rPr>
      <w:instrText xml:space="preserve">PAGE  </w:instrText>
    </w:r>
    <w:r>
      <w:rPr>
        <w:rStyle w:val="Numeropagina"/>
        <w:i/>
        <w:iCs/>
        <w:color w:val="0D553F"/>
      </w:rPr>
      <w:fldChar w:fldCharType="separate"/>
    </w:r>
    <w:r>
      <w:rPr>
        <w:rStyle w:val="Numeropagina"/>
        <w:i/>
        <w:iCs/>
        <w:color w:val="0D553F"/>
      </w:rPr>
      <w:t>30</w:t>
    </w:r>
    <w:r>
      <w:rPr>
        <w:rStyle w:val="Numeropagina"/>
        <w:i/>
        <w:iCs/>
        <w:color w:val="0D553F"/>
      </w:rPr>
      <w:fldChar w:fldCharType="end"/>
    </w:r>
  </w:p>
  <w:p w14:paraId="10FD1E5F" w14:textId="77777777" w:rsidR="00AA21C2" w:rsidRDefault="00AA21C2">
    <w:pPr>
      <w:pStyle w:val="Pidipagina"/>
      <w:pBdr>
        <w:top w:val="single" w:sz="2" w:space="1" w:color="0D553F"/>
      </w:pBdr>
      <w:rPr>
        <w:color w:val="0D553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7CF9" w14:textId="77777777" w:rsidR="00AA21C2" w:rsidRDefault="00000000">
    <w:pPr>
      <w:pStyle w:val="Pidipagina"/>
      <w:framePr w:wrap="around" w:vAnchor="text" w:hAnchor="margin" w:xAlign="center" w:y="1"/>
      <w:jc w:val="center"/>
      <w:rPr>
        <w:rStyle w:val="Numeropagina"/>
        <w:i/>
        <w:iCs/>
        <w:color w:val="0D553F"/>
      </w:rPr>
    </w:pPr>
    <w:r>
      <w:rPr>
        <w:rStyle w:val="Numeropagina"/>
        <w:i/>
        <w:iCs/>
        <w:color w:val="0D553F"/>
      </w:rPr>
      <w:fldChar w:fldCharType="begin"/>
    </w:r>
    <w:r>
      <w:rPr>
        <w:rStyle w:val="Numeropagina"/>
        <w:i/>
        <w:iCs/>
        <w:color w:val="0D553F"/>
      </w:rPr>
      <w:instrText xml:space="preserve">PAGE  </w:instrText>
    </w:r>
    <w:r>
      <w:rPr>
        <w:rStyle w:val="Numeropagina"/>
        <w:i/>
        <w:iCs/>
        <w:color w:val="0D553F"/>
      </w:rPr>
      <w:fldChar w:fldCharType="separate"/>
    </w:r>
    <w:r>
      <w:rPr>
        <w:rStyle w:val="Numeropagina"/>
        <w:i/>
        <w:iCs/>
        <w:color w:val="0D553F"/>
      </w:rPr>
      <w:t>31</w:t>
    </w:r>
    <w:r>
      <w:rPr>
        <w:rStyle w:val="Numeropagina"/>
        <w:i/>
        <w:iCs/>
        <w:color w:val="0D553F"/>
      </w:rPr>
      <w:fldChar w:fldCharType="end"/>
    </w:r>
  </w:p>
  <w:p w14:paraId="037A1BDA" w14:textId="77777777" w:rsidR="00AA21C2" w:rsidRDefault="00AA21C2">
    <w:pPr>
      <w:pStyle w:val="Pidipagina"/>
      <w:pBdr>
        <w:top w:val="single" w:sz="2" w:space="1" w:color="0D553F"/>
      </w:pBdr>
      <w:jc w:val="cen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2E50" w14:textId="77777777" w:rsidR="00F353F9" w:rsidRDefault="00F353F9">
      <w:r>
        <w:separator/>
      </w:r>
    </w:p>
  </w:footnote>
  <w:footnote w:type="continuationSeparator" w:id="0">
    <w:p w14:paraId="338DB441" w14:textId="77777777" w:rsidR="00F353F9" w:rsidRDefault="00F3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CA99" w14:textId="77777777" w:rsidR="00AA21C2" w:rsidRDefault="00000000">
    <w:pPr>
      <w:pStyle w:val="Intestazione"/>
      <w:pBdr>
        <w:bottom w:val="single" w:sz="2" w:space="1" w:color="0D553F"/>
      </w:pBdr>
      <w:jc w:val="center"/>
      <w:rPr>
        <w:i/>
        <w:color w:val="0D553F"/>
      </w:rPr>
    </w:pPr>
    <w:r>
      <w:rPr>
        <w:i/>
        <w:color w:val="0D553F"/>
      </w:rPr>
      <w:t>Commissione di Vigilanza sui Fondi Pensione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6A90" w14:textId="77777777" w:rsidR="00AA21C2" w:rsidRDefault="00000000">
    <w:pPr>
      <w:pStyle w:val="Intestazione"/>
      <w:pBdr>
        <w:bottom w:val="single" w:sz="2" w:space="1" w:color="0D553F"/>
      </w:pBdr>
      <w:jc w:val="center"/>
      <w:rPr>
        <w:i/>
        <w:color w:val="0D553F"/>
      </w:rPr>
    </w:pPr>
    <w:r>
      <w:rPr>
        <w:i/>
        <w:color w:val="0D553F"/>
      </w:rPr>
      <w:t>Relazione per l’anno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D0A84"/>
    <w:multiLevelType w:val="multilevel"/>
    <w:tmpl w:val="385D0A84"/>
    <w:lvl w:ilvl="0">
      <w:start w:val="1"/>
      <w:numFmt w:val="decimal"/>
      <w:pStyle w:val="ListNumberBox"/>
      <w:lvlText w:val="%1."/>
      <w:lvlJc w:val="left"/>
      <w:pPr>
        <w:tabs>
          <w:tab w:val="left" w:pos="1950"/>
        </w:tabs>
        <w:ind w:left="1950" w:hanging="408"/>
      </w:pPr>
    </w:lvl>
    <w:lvl w:ilvl="1">
      <w:start w:val="1"/>
      <w:numFmt w:val="decimal"/>
      <w:pStyle w:val="ListNumberBox2"/>
      <w:lvlText w:val="%2."/>
      <w:lvlJc w:val="left"/>
      <w:pPr>
        <w:tabs>
          <w:tab w:val="left" w:pos="2291"/>
        </w:tabs>
        <w:ind w:left="2291" w:hanging="341"/>
      </w:pPr>
    </w:lvl>
    <w:lvl w:ilvl="2">
      <w:start w:val="1"/>
      <w:numFmt w:val="decimal"/>
      <w:pStyle w:val="ListNumberBox3"/>
      <w:lvlText w:val="%3."/>
      <w:lvlJc w:val="left"/>
      <w:pPr>
        <w:tabs>
          <w:tab w:val="left" w:pos="2574"/>
        </w:tabs>
        <w:ind w:left="2574" w:hanging="340"/>
      </w:pPr>
    </w:lvl>
    <w:lvl w:ilvl="3">
      <w:start w:val="1"/>
      <w:numFmt w:val="decimal"/>
      <w:lvlText w:val="(%4)"/>
      <w:lvlJc w:val="left"/>
      <w:pPr>
        <w:tabs>
          <w:tab w:val="left" w:pos="7418"/>
        </w:tabs>
        <w:ind w:left="7418" w:hanging="360"/>
      </w:pPr>
    </w:lvl>
    <w:lvl w:ilvl="4">
      <w:start w:val="1"/>
      <w:numFmt w:val="lowerLetter"/>
      <w:lvlText w:val="(%5)"/>
      <w:lvlJc w:val="left"/>
      <w:pPr>
        <w:tabs>
          <w:tab w:val="left" w:pos="7778"/>
        </w:tabs>
        <w:ind w:left="7778" w:hanging="360"/>
      </w:pPr>
    </w:lvl>
    <w:lvl w:ilvl="5">
      <w:start w:val="1"/>
      <w:numFmt w:val="lowerRoman"/>
      <w:lvlText w:val="(%6)"/>
      <w:lvlJc w:val="left"/>
      <w:pPr>
        <w:tabs>
          <w:tab w:val="left" w:pos="8138"/>
        </w:tabs>
        <w:ind w:left="8138" w:hanging="360"/>
      </w:pPr>
    </w:lvl>
    <w:lvl w:ilvl="6">
      <w:start w:val="1"/>
      <w:numFmt w:val="decimal"/>
      <w:lvlText w:val="%7."/>
      <w:lvlJc w:val="left"/>
      <w:pPr>
        <w:tabs>
          <w:tab w:val="left" w:pos="8498"/>
        </w:tabs>
        <w:ind w:left="8498" w:hanging="360"/>
      </w:pPr>
    </w:lvl>
    <w:lvl w:ilvl="7">
      <w:start w:val="1"/>
      <w:numFmt w:val="lowerLetter"/>
      <w:lvlText w:val="%8."/>
      <w:lvlJc w:val="left"/>
      <w:pPr>
        <w:tabs>
          <w:tab w:val="left" w:pos="8858"/>
        </w:tabs>
        <w:ind w:left="8858" w:hanging="360"/>
      </w:pPr>
    </w:lvl>
    <w:lvl w:ilvl="8">
      <w:start w:val="1"/>
      <w:numFmt w:val="lowerRoman"/>
      <w:lvlText w:val="%9."/>
      <w:lvlJc w:val="left"/>
      <w:pPr>
        <w:tabs>
          <w:tab w:val="left" w:pos="9218"/>
        </w:tabs>
        <w:ind w:left="9218" w:hanging="360"/>
      </w:pPr>
    </w:lvl>
  </w:abstractNum>
  <w:abstractNum w:abstractNumId="1" w15:restartNumberingAfterBreak="0">
    <w:nsid w:val="47AD785F"/>
    <w:multiLevelType w:val="multilevel"/>
    <w:tmpl w:val="47AD785F"/>
    <w:lvl w:ilvl="0">
      <w:start w:val="1"/>
      <w:numFmt w:val="decimal"/>
      <w:pStyle w:val="Indicedellefigure"/>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C7D1893"/>
    <w:multiLevelType w:val="multilevel"/>
    <w:tmpl w:val="4C7D1893"/>
    <w:lvl w:ilvl="0">
      <w:start w:val="28"/>
      <w:numFmt w:val="bullet"/>
      <w:pStyle w:val="Elenco1"/>
      <w:lvlText w:val="-"/>
      <w:lvlJc w:val="left"/>
      <w:pPr>
        <w:tabs>
          <w:tab w:val="left" w:pos="360"/>
        </w:tabs>
        <w:ind w:left="340" w:hanging="34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19809541">
    <w:abstractNumId w:val="1"/>
  </w:num>
  <w:num w:numId="2" w16cid:durableId="263001338">
    <w:abstractNumId w:val="2"/>
  </w:num>
  <w:num w:numId="3" w16cid:durableId="1448507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defaultTabStop w:val="567"/>
  <w:hyphenationZone w:val="283"/>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8B"/>
    <w:rsid w:val="000049F6"/>
    <w:rsid w:val="0001255A"/>
    <w:rsid w:val="00015BDA"/>
    <w:rsid w:val="00017C02"/>
    <w:rsid w:val="00020755"/>
    <w:rsid w:val="000242EB"/>
    <w:rsid w:val="00066E5C"/>
    <w:rsid w:val="00077BB0"/>
    <w:rsid w:val="00085CD8"/>
    <w:rsid w:val="00092AB5"/>
    <w:rsid w:val="0009351D"/>
    <w:rsid w:val="000A1745"/>
    <w:rsid w:val="000A6BA3"/>
    <w:rsid w:val="000B0F6F"/>
    <w:rsid w:val="000B29F7"/>
    <w:rsid w:val="000C41A0"/>
    <w:rsid w:val="000C6556"/>
    <w:rsid w:val="000C77B0"/>
    <w:rsid w:val="000D23E5"/>
    <w:rsid w:val="000E3BAA"/>
    <w:rsid w:val="000F49A6"/>
    <w:rsid w:val="0010580F"/>
    <w:rsid w:val="00110315"/>
    <w:rsid w:val="0011622E"/>
    <w:rsid w:val="00126E0C"/>
    <w:rsid w:val="001271F4"/>
    <w:rsid w:val="00133853"/>
    <w:rsid w:val="001354BB"/>
    <w:rsid w:val="0013553A"/>
    <w:rsid w:val="00140A89"/>
    <w:rsid w:val="0014125B"/>
    <w:rsid w:val="001416CC"/>
    <w:rsid w:val="00155BDF"/>
    <w:rsid w:val="001560AD"/>
    <w:rsid w:val="0016287F"/>
    <w:rsid w:val="00175A18"/>
    <w:rsid w:val="00176656"/>
    <w:rsid w:val="00176CAA"/>
    <w:rsid w:val="001770CC"/>
    <w:rsid w:val="001A3A96"/>
    <w:rsid w:val="001A5E5F"/>
    <w:rsid w:val="001B07C0"/>
    <w:rsid w:val="001B1069"/>
    <w:rsid w:val="001B3B4D"/>
    <w:rsid w:val="001B4EE7"/>
    <w:rsid w:val="001B63F5"/>
    <w:rsid w:val="001C0C7A"/>
    <w:rsid w:val="001C25AB"/>
    <w:rsid w:val="001C337C"/>
    <w:rsid w:val="001C7AD3"/>
    <w:rsid w:val="001D077F"/>
    <w:rsid w:val="001D5BCF"/>
    <w:rsid w:val="001D7F81"/>
    <w:rsid w:val="001E1149"/>
    <w:rsid w:val="001E1DB0"/>
    <w:rsid w:val="001E591A"/>
    <w:rsid w:val="001F0D20"/>
    <w:rsid w:val="001F4FD8"/>
    <w:rsid w:val="001F5051"/>
    <w:rsid w:val="00210822"/>
    <w:rsid w:val="00222D5B"/>
    <w:rsid w:val="00236A11"/>
    <w:rsid w:val="0023736F"/>
    <w:rsid w:val="0023788B"/>
    <w:rsid w:val="00247E52"/>
    <w:rsid w:val="00251B6F"/>
    <w:rsid w:val="002569D7"/>
    <w:rsid w:val="00272105"/>
    <w:rsid w:val="002747C9"/>
    <w:rsid w:val="0027542D"/>
    <w:rsid w:val="00275DB0"/>
    <w:rsid w:val="0029350F"/>
    <w:rsid w:val="00295980"/>
    <w:rsid w:val="00297724"/>
    <w:rsid w:val="002C2424"/>
    <w:rsid w:val="002C34A2"/>
    <w:rsid w:val="002C442B"/>
    <w:rsid w:val="002C644D"/>
    <w:rsid w:val="002C6E84"/>
    <w:rsid w:val="002C7281"/>
    <w:rsid w:val="002C77A0"/>
    <w:rsid w:val="002D0A5E"/>
    <w:rsid w:val="002D16B0"/>
    <w:rsid w:val="002D2604"/>
    <w:rsid w:val="002D3F37"/>
    <w:rsid w:val="002D4DAC"/>
    <w:rsid w:val="002D7906"/>
    <w:rsid w:val="002F53C0"/>
    <w:rsid w:val="00301545"/>
    <w:rsid w:val="00304F38"/>
    <w:rsid w:val="00316AD7"/>
    <w:rsid w:val="003242B5"/>
    <w:rsid w:val="0032461E"/>
    <w:rsid w:val="0033017B"/>
    <w:rsid w:val="00333C26"/>
    <w:rsid w:val="00336802"/>
    <w:rsid w:val="003410D3"/>
    <w:rsid w:val="003568DC"/>
    <w:rsid w:val="003661B0"/>
    <w:rsid w:val="0036651E"/>
    <w:rsid w:val="00373861"/>
    <w:rsid w:val="00381371"/>
    <w:rsid w:val="00381F4D"/>
    <w:rsid w:val="003A2E20"/>
    <w:rsid w:val="003B4926"/>
    <w:rsid w:val="003C09CA"/>
    <w:rsid w:val="003C0BA9"/>
    <w:rsid w:val="003C318A"/>
    <w:rsid w:val="003D1577"/>
    <w:rsid w:val="003D681B"/>
    <w:rsid w:val="003F271E"/>
    <w:rsid w:val="003F4615"/>
    <w:rsid w:val="003F6BD1"/>
    <w:rsid w:val="003F6C0B"/>
    <w:rsid w:val="00406E90"/>
    <w:rsid w:val="00413B58"/>
    <w:rsid w:val="004275DB"/>
    <w:rsid w:val="00447125"/>
    <w:rsid w:val="00451603"/>
    <w:rsid w:val="00455628"/>
    <w:rsid w:val="004571B7"/>
    <w:rsid w:val="00462399"/>
    <w:rsid w:val="00484398"/>
    <w:rsid w:val="004878F0"/>
    <w:rsid w:val="00493F3F"/>
    <w:rsid w:val="004A5C1D"/>
    <w:rsid w:val="004A7853"/>
    <w:rsid w:val="004B66C4"/>
    <w:rsid w:val="004C2E26"/>
    <w:rsid w:val="004C2ED1"/>
    <w:rsid w:val="004C5F2B"/>
    <w:rsid w:val="004C7093"/>
    <w:rsid w:val="004D7A1E"/>
    <w:rsid w:val="004E714E"/>
    <w:rsid w:val="004F0C92"/>
    <w:rsid w:val="004F0FC3"/>
    <w:rsid w:val="004F4103"/>
    <w:rsid w:val="004F44E8"/>
    <w:rsid w:val="004F5475"/>
    <w:rsid w:val="004F624E"/>
    <w:rsid w:val="004F7D0F"/>
    <w:rsid w:val="00510587"/>
    <w:rsid w:val="00511E5B"/>
    <w:rsid w:val="0051314A"/>
    <w:rsid w:val="005275C7"/>
    <w:rsid w:val="00536603"/>
    <w:rsid w:val="005446BF"/>
    <w:rsid w:val="00554716"/>
    <w:rsid w:val="00555464"/>
    <w:rsid w:val="005565A5"/>
    <w:rsid w:val="005603F6"/>
    <w:rsid w:val="005608C6"/>
    <w:rsid w:val="00585853"/>
    <w:rsid w:val="005867AA"/>
    <w:rsid w:val="005923C9"/>
    <w:rsid w:val="00592C0C"/>
    <w:rsid w:val="005952BC"/>
    <w:rsid w:val="005A4E2B"/>
    <w:rsid w:val="005A6495"/>
    <w:rsid w:val="005B0913"/>
    <w:rsid w:val="005B13B9"/>
    <w:rsid w:val="005B2C4F"/>
    <w:rsid w:val="005C06D2"/>
    <w:rsid w:val="005C1116"/>
    <w:rsid w:val="005C5DE0"/>
    <w:rsid w:val="005D0354"/>
    <w:rsid w:val="005D0B0F"/>
    <w:rsid w:val="005D526F"/>
    <w:rsid w:val="005D603E"/>
    <w:rsid w:val="005E3224"/>
    <w:rsid w:val="005E39C7"/>
    <w:rsid w:val="005E4C7E"/>
    <w:rsid w:val="005F7C0A"/>
    <w:rsid w:val="006035D8"/>
    <w:rsid w:val="00607858"/>
    <w:rsid w:val="00611087"/>
    <w:rsid w:val="00621002"/>
    <w:rsid w:val="00625333"/>
    <w:rsid w:val="006267E8"/>
    <w:rsid w:val="006362F1"/>
    <w:rsid w:val="006439F4"/>
    <w:rsid w:val="00654B8F"/>
    <w:rsid w:val="00656CD7"/>
    <w:rsid w:val="00660D51"/>
    <w:rsid w:val="00660D9A"/>
    <w:rsid w:val="006711C9"/>
    <w:rsid w:val="00671F2E"/>
    <w:rsid w:val="00674EA1"/>
    <w:rsid w:val="00685CB3"/>
    <w:rsid w:val="006958BE"/>
    <w:rsid w:val="006A013E"/>
    <w:rsid w:val="006A08CB"/>
    <w:rsid w:val="006A1963"/>
    <w:rsid w:val="006B000C"/>
    <w:rsid w:val="006B6C86"/>
    <w:rsid w:val="006C1BD0"/>
    <w:rsid w:val="006C5AAF"/>
    <w:rsid w:val="006C6D4B"/>
    <w:rsid w:val="006E5A4A"/>
    <w:rsid w:val="006F0EF0"/>
    <w:rsid w:val="006F3997"/>
    <w:rsid w:val="006F61DC"/>
    <w:rsid w:val="006F6B17"/>
    <w:rsid w:val="00702F06"/>
    <w:rsid w:val="0070430A"/>
    <w:rsid w:val="00705292"/>
    <w:rsid w:val="00711A8E"/>
    <w:rsid w:val="00714465"/>
    <w:rsid w:val="0071518E"/>
    <w:rsid w:val="0072152E"/>
    <w:rsid w:val="00725529"/>
    <w:rsid w:val="00726804"/>
    <w:rsid w:val="0073192C"/>
    <w:rsid w:val="00731EB1"/>
    <w:rsid w:val="0073302D"/>
    <w:rsid w:val="0073555E"/>
    <w:rsid w:val="007472B9"/>
    <w:rsid w:val="00751DC6"/>
    <w:rsid w:val="00755B77"/>
    <w:rsid w:val="00770A2D"/>
    <w:rsid w:val="0077338D"/>
    <w:rsid w:val="00774266"/>
    <w:rsid w:val="00777B44"/>
    <w:rsid w:val="00781BC7"/>
    <w:rsid w:val="00784E4B"/>
    <w:rsid w:val="007852C5"/>
    <w:rsid w:val="00796CB5"/>
    <w:rsid w:val="007A032B"/>
    <w:rsid w:val="007A3DC5"/>
    <w:rsid w:val="007A5103"/>
    <w:rsid w:val="007A54B5"/>
    <w:rsid w:val="007C190D"/>
    <w:rsid w:val="007C2076"/>
    <w:rsid w:val="007C5F95"/>
    <w:rsid w:val="007D26D7"/>
    <w:rsid w:val="007D4DB6"/>
    <w:rsid w:val="007D50C7"/>
    <w:rsid w:val="007D6710"/>
    <w:rsid w:val="007E21E7"/>
    <w:rsid w:val="007E2A44"/>
    <w:rsid w:val="007E3A88"/>
    <w:rsid w:val="007E421D"/>
    <w:rsid w:val="007E5D2B"/>
    <w:rsid w:val="007F0CB5"/>
    <w:rsid w:val="007F1A12"/>
    <w:rsid w:val="008063BD"/>
    <w:rsid w:val="0080776A"/>
    <w:rsid w:val="00815F97"/>
    <w:rsid w:val="008212A4"/>
    <w:rsid w:val="00822B1E"/>
    <w:rsid w:val="008233D5"/>
    <w:rsid w:val="00827214"/>
    <w:rsid w:val="00835471"/>
    <w:rsid w:val="00843A2E"/>
    <w:rsid w:val="00856D63"/>
    <w:rsid w:val="008574DB"/>
    <w:rsid w:val="008662D0"/>
    <w:rsid w:val="00870492"/>
    <w:rsid w:val="0087189F"/>
    <w:rsid w:val="0087287C"/>
    <w:rsid w:val="0087476A"/>
    <w:rsid w:val="00875A33"/>
    <w:rsid w:val="00877F8B"/>
    <w:rsid w:val="008829A6"/>
    <w:rsid w:val="00885BDB"/>
    <w:rsid w:val="00886621"/>
    <w:rsid w:val="008A7938"/>
    <w:rsid w:val="008C110E"/>
    <w:rsid w:val="008C78E7"/>
    <w:rsid w:val="008D137E"/>
    <w:rsid w:val="008D1728"/>
    <w:rsid w:val="008D3153"/>
    <w:rsid w:val="008D5263"/>
    <w:rsid w:val="008E040E"/>
    <w:rsid w:val="008E2956"/>
    <w:rsid w:val="008E5AB8"/>
    <w:rsid w:val="008F08BF"/>
    <w:rsid w:val="00913B8A"/>
    <w:rsid w:val="009149B6"/>
    <w:rsid w:val="00917550"/>
    <w:rsid w:val="009277B4"/>
    <w:rsid w:val="00930EFC"/>
    <w:rsid w:val="00941B32"/>
    <w:rsid w:val="009515DE"/>
    <w:rsid w:val="009524E3"/>
    <w:rsid w:val="009524F5"/>
    <w:rsid w:val="0096196E"/>
    <w:rsid w:val="00963A93"/>
    <w:rsid w:val="00963B7D"/>
    <w:rsid w:val="00964ACE"/>
    <w:rsid w:val="009755D3"/>
    <w:rsid w:val="0097607C"/>
    <w:rsid w:val="00990B61"/>
    <w:rsid w:val="00996B2A"/>
    <w:rsid w:val="009A02A6"/>
    <w:rsid w:val="009A2BB2"/>
    <w:rsid w:val="009A7B8E"/>
    <w:rsid w:val="009B32B2"/>
    <w:rsid w:val="009D3C55"/>
    <w:rsid w:val="009D7446"/>
    <w:rsid w:val="009E0BB1"/>
    <w:rsid w:val="009E1B8B"/>
    <w:rsid w:val="009E1C7E"/>
    <w:rsid w:val="009E56BE"/>
    <w:rsid w:val="009E7029"/>
    <w:rsid w:val="00A02FEE"/>
    <w:rsid w:val="00A0565A"/>
    <w:rsid w:val="00A07625"/>
    <w:rsid w:val="00A07EA4"/>
    <w:rsid w:val="00A1097D"/>
    <w:rsid w:val="00A13047"/>
    <w:rsid w:val="00A15B09"/>
    <w:rsid w:val="00A21DCC"/>
    <w:rsid w:val="00A32053"/>
    <w:rsid w:val="00A36A6E"/>
    <w:rsid w:val="00A36E23"/>
    <w:rsid w:val="00A401BE"/>
    <w:rsid w:val="00A4233F"/>
    <w:rsid w:val="00A64752"/>
    <w:rsid w:val="00A70C1A"/>
    <w:rsid w:val="00A813AF"/>
    <w:rsid w:val="00A85A7B"/>
    <w:rsid w:val="00A873B0"/>
    <w:rsid w:val="00A9282C"/>
    <w:rsid w:val="00A93A97"/>
    <w:rsid w:val="00AA21C2"/>
    <w:rsid w:val="00AB0609"/>
    <w:rsid w:val="00AB186A"/>
    <w:rsid w:val="00AB4D55"/>
    <w:rsid w:val="00AB5F73"/>
    <w:rsid w:val="00AC393E"/>
    <w:rsid w:val="00AC5825"/>
    <w:rsid w:val="00AE39D3"/>
    <w:rsid w:val="00AE3A7A"/>
    <w:rsid w:val="00AE3F2D"/>
    <w:rsid w:val="00AF634E"/>
    <w:rsid w:val="00B05785"/>
    <w:rsid w:val="00B127F1"/>
    <w:rsid w:val="00B143A6"/>
    <w:rsid w:val="00B16B48"/>
    <w:rsid w:val="00B21F6F"/>
    <w:rsid w:val="00B23B9B"/>
    <w:rsid w:val="00B35489"/>
    <w:rsid w:val="00B365C1"/>
    <w:rsid w:val="00B43E96"/>
    <w:rsid w:val="00B44A25"/>
    <w:rsid w:val="00B4680F"/>
    <w:rsid w:val="00B50081"/>
    <w:rsid w:val="00B579BD"/>
    <w:rsid w:val="00B61B9F"/>
    <w:rsid w:val="00B654D6"/>
    <w:rsid w:val="00B90B87"/>
    <w:rsid w:val="00B96B10"/>
    <w:rsid w:val="00BA4F00"/>
    <w:rsid w:val="00BB5C49"/>
    <w:rsid w:val="00BB64B7"/>
    <w:rsid w:val="00BC3E4E"/>
    <w:rsid w:val="00BC6760"/>
    <w:rsid w:val="00BD752F"/>
    <w:rsid w:val="00BD7D82"/>
    <w:rsid w:val="00BE16DE"/>
    <w:rsid w:val="00BE6281"/>
    <w:rsid w:val="00BF140A"/>
    <w:rsid w:val="00BF4E59"/>
    <w:rsid w:val="00BF7A8D"/>
    <w:rsid w:val="00C01EE5"/>
    <w:rsid w:val="00C02992"/>
    <w:rsid w:val="00C0603F"/>
    <w:rsid w:val="00C1318E"/>
    <w:rsid w:val="00C16077"/>
    <w:rsid w:val="00C2452D"/>
    <w:rsid w:val="00C2613C"/>
    <w:rsid w:val="00C3146C"/>
    <w:rsid w:val="00C327BC"/>
    <w:rsid w:val="00C332AD"/>
    <w:rsid w:val="00C3586D"/>
    <w:rsid w:val="00C40776"/>
    <w:rsid w:val="00C662CF"/>
    <w:rsid w:val="00C67CE6"/>
    <w:rsid w:val="00C71353"/>
    <w:rsid w:val="00C820E4"/>
    <w:rsid w:val="00C91F56"/>
    <w:rsid w:val="00C93FF8"/>
    <w:rsid w:val="00CA1A4A"/>
    <w:rsid w:val="00CA6DC9"/>
    <w:rsid w:val="00CA79DE"/>
    <w:rsid w:val="00CB09E3"/>
    <w:rsid w:val="00CB0B52"/>
    <w:rsid w:val="00CB33F3"/>
    <w:rsid w:val="00CC1326"/>
    <w:rsid w:val="00CC2707"/>
    <w:rsid w:val="00CD3BDA"/>
    <w:rsid w:val="00CD6306"/>
    <w:rsid w:val="00CD6F57"/>
    <w:rsid w:val="00CD7BFA"/>
    <w:rsid w:val="00CE5C85"/>
    <w:rsid w:val="00CE726A"/>
    <w:rsid w:val="00CE7D1A"/>
    <w:rsid w:val="00CF3724"/>
    <w:rsid w:val="00CF5DB8"/>
    <w:rsid w:val="00D016A1"/>
    <w:rsid w:val="00D0242E"/>
    <w:rsid w:val="00D051BB"/>
    <w:rsid w:val="00D05A70"/>
    <w:rsid w:val="00D15FBB"/>
    <w:rsid w:val="00D203B0"/>
    <w:rsid w:val="00D23BB5"/>
    <w:rsid w:val="00D278FA"/>
    <w:rsid w:val="00D358DC"/>
    <w:rsid w:val="00D35B38"/>
    <w:rsid w:val="00D43B53"/>
    <w:rsid w:val="00D46DAA"/>
    <w:rsid w:val="00D52520"/>
    <w:rsid w:val="00D554F0"/>
    <w:rsid w:val="00D61661"/>
    <w:rsid w:val="00D61D32"/>
    <w:rsid w:val="00D6778C"/>
    <w:rsid w:val="00D67E82"/>
    <w:rsid w:val="00D77E0A"/>
    <w:rsid w:val="00D82D49"/>
    <w:rsid w:val="00D83A02"/>
    <w:rsid w:val="00D86085"/>
    <w:rsid w:val="00D8766B"/>
    <w:rsid w:val="00DA6E6C"/>
    <w:rsid w:val="00DB42E6"/>
    <w:rsid w:val="00DB7B47"/>
    <w:rsid w:val="00DC2F72"/>
    <w:rsid w:val="00DD6DAC"/>
    <w:rsid w:val="00DE1C2C"/>
    <w:rsid w:val="00DF48E2"/>
    <w:rsid w:val="00E05046"/>
    <w:rsid w:val="00E05129"/>
    <w:rsid w:val="00E11F71"/>
    <w:rsid w:val="00E14360"/>
    <w:rsid w:val="00E1450C"/>
    <w:rsid w:val="00E15033"/>
    <w:rsid w:val="00E22D8E"/>
    <w:rsid w:val="00E24E16"/>
    <w:rsid w:val="00E3419D"/>
    <w:rsid w:val="00E375AD"/>
    <w:rsid w:val="00E37D32"/>
    <w:rsid w:val="00E415DD"/>
    <w:rsid w:val="00E701EC"/>
    <w:rsid w:val="00E71FD3"/>
    <w:rsid w:val="00E85DFE"/>
    <w:rsid w:val="00E97CF4"/>
    <w:rsid w:val="00EA2B2F"/>
    <w:rsid w:val="00EB1598"/>
    <w:rsid w:val="00EC0DD5"/>
    <w:rsid w:val="00ED2D9A"/>
    <w:rsid w:val="00ED73CF"/>
    <w:rsid w:val="00EE0B24"/>
    <w:rsid w:val="00EE1FC0"/>
    <w:rsid w:val="00EE6414"/>
    <w:rsid w:val="00EF08B7"/>
    <w:rsid w:val="00EF3962"/>
    <w:rsid w:val="00EF536D"/>
    <w:rsid w:val="00EF548B"/>
    <w:rsid w:val="00F044B9"/>
    <w:rsid w:val="00F12E61"/>
    <w:rsid w:val="00F13E92"/>
    <w:rsid w:val="00F141FD"/>
    <w:rsid w:val="00F14FB7"/>
    <w:rsid w:val="00F2797D"/>
    <w:rsid w:val="00F31034"/>
    <w:rsid w:val="00F353F9"/>
    <w:rsid w:val="00F4353F"/>
    <w:rsid w:val="00F61276"/>
    <w:rsid w:val="00F62ED2"/>
    <w:rsid w:val="00F7543A"/>
    <w:rsid w:val="00F81942"/>
    <w:rsid w:val="00F85D02"/>
    <w:rsid w:val="00F93396"/>
    <w:rsid w:val="00FA6131"/>
    <w:rsid w:val="00FB53F3"/>
    <w:rsid w:val="00FC5DB2"/>
    <w:rsid w:val="00FC6E8D"/>
    <w:rsid w:val="00FD4002"/>
    <w:rsid w:val="00FD4888"/>
    <w:rsid w:val="00FD5FC3"/>
    <w:rsid w:val="00FD7D40"/>
    <w:rsid w:val="00FE3AD6"/>
    <w:rsid w:val="00FE4A88"/>
    <w:rsid w:val="00FF19B3"/>
    <w:rsid w:val="00FF2F86"/>
    <w:rsid w:val="00FF4457"/>
    <w:rsid w:val="00FF740D"/>
    <w:rsid w:val="74D8227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68D604C"/>
  <w15:docId w15:val="{16D8D8E0-8F3A-4BC2-9A38-139A0F57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5" w:uiPriority="39" w:qFormat="1"/>
    <w:lsdException w:name="toc 6" w:uiPriority="39" w:qFormat="1"/>
    <w:lsdException w:name="toc 7" w:semiHidden="1"/>
    <w:lsdException w:name="toc 8" w:semiHidden="1" w:qFormat="1"/>
    <w:lsdException w:name="toc 9" w:semiHidden="1"/>
    <w:lsdException w:name="Normal Indent" w:semiHidden="1" w:unhideWhenUsed="1"/>
    <w:lsdException w:name="footnote text" w:qFormat="1"/>
    <w:lsdException w:name="annotation text" w:unhideWhenUsed="1" w:qFormat="1"/>
    <w:lsdException w:name="index heading" w:semiHidden="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lsdException w:name="Body Text Indent 2" w:semiHidden="1"/>
    <w:lsdException w:name="Body Text Indent 3" w:semiHidden="1"/>
    <w:lsdException w:name="Block Text" w:semiHidden="1" w:qFormat="1"/>
    <w:lsdException w:name="FollowedHyperlink" w:semiHidden="1" w:uiPriority="0"/>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widowControl w:val="0"/>
      <w:tabs>
        <w:tab w:val="left" w:pos="851"/>
      </w:tabs>
      <w:jc w:val="both"/>
      <w:outlineLvl w:val="0"/>
    </w:pPr>
    <w:rPr>
      <w:b/>
      <w:color w:val="0D553F"/>
      <w:sz w:val="32"/>
      <w:szCs w:val="20"/>
    </w:rPr>
  </w:style>
  <w:style w:type="paragraph" w:styleId="Titolo2">
    <w:name w:val="heading 2"/>
    <w:basedOn w:val="Normale"/>
    <w:next w:val="Normale"/>
    <w:link w:val="Titolo2Carattere"/>
    <w:qFormat/>
    <w:pPr>
      <w:widowControl w:val="0"/>
      <w:outlineLvl w:val="1"/>
    </w:pPr>
    <w:rPr>
      <w:b/>
      <w:color w:val="0D553F"/>
      <w:sz w:val="28"/>
      <w:szCs w:val="20"/>
    </w:rPr>
  </w:style>
  <w:style w:type="paragraph" w:styleId="Titolo3">
    <w:name w:val="heading 3"/>
    <w:basedOn w:val="Normale"/>
    <w:next w:val="Normale"/>
    <w:link w:val="Titolo3Carattere"/>
    <w:qFormat/>
    <w:pPr>
      <w:widowControl w:val="0"/>
      <w:jc w:val="both"/>
      <w:outlineLvl w:val="2"/>
    </w:pPr>
    <w:rPr>
      <w:b/>
      <w:color w:val="0D553F"/>
      <w:sz w:val="28"/>
      <w:szCs w:val="20"/>
    </w:rPr>
  </w:style>
  <w:style w:type="paragraph" w:styleId="Titolo4">
    <w:name w:val="heading 4"/>
    <w:basedOn w:val="Normale"/>
    <w:next w:val="Normale"/>
    <w:link w:val="Titolo4Carattere"/>
    <w:qFormat/>
    <w:pPr>
      <w:keepNext/>
      <w:tabs>
        <w:tab w:val="left" w:pos="567"/>
        <w:tab w:val="left" w:pos="2295"/>
      </w:tabs>
      <w:jc w:val="right"/>
      <w:outlineLvl w:val="3"/>
    </w:pPr>
    <w:rPr>
      <w:b/>
      <w:sz w:val="22"/>
    </w:rPr>
  </w:style>
  <w:style w:type="paragraph" w:styleId="Titolo5">
    <w:name w:val="heading 5"/>
    <w:basedOn w:val="Normale"/>
    <w:next w:val="Normale"/>
    <w:link w:val="Titolo5Carattere"/>
    <w:qFormat/>
    <w:pPr>
      <w:keepNext/>
      <w:spacing w:before="120" w:after="120"/>
      <w:jc w:val="both"/>
      <w:outlineLvl w:val="4"/>
    </w:pPr>
    <w:rPr>
      <w:b/>
      <w:i/>
      <w:color w:val="0D553F"/>
      <w:sz w:val="28"/>
      <w:szCs w:val="20"/>
    </w:rPr>
  </w:style>
  <w:style w:type="paragraph" w:styleId="Titolo6">
    <w:name w:val="heading 6"/>
    <w:basedOn w:val="Normale"/>
    <w:next w:val="Normale"/>
    <w:link w:val="Titolo6Carattere"/>
    <w:qFormat/>
    <w:pPr>
      <w:keepNext/>
      <w:shd w:val="clear" w:color="auto" w:fill="0D553F"/>
      <w:outlineLvl w:val="5"/>
    </w:pPr>
    <w:rPr>
      <w:b/>
      <w:bCs/>
      <w:color w:val="FFFFFF" w:themeColor="background1"/>
    </w:rPr>
  </w:style>
  <w:style w:type="paragraph" w:styleId="Titolo7">
    <w:name w:val="heading 7"/>
    <w:basedOn w:val="Normale"/>
    <w:next w:val="Normale"/>
    <w:link w:val="Titolo7Carattere"/>
    <w:uiPriority w:val="99"/>
    <w:qFormat/>
    <w:pPr>
      <w:keepNext/>
      <w:widowControl w:val="0"/>
      <w:outlineLvl w:val="6"/>
    </w:pPr>
    <w:rPr>
      <w:b/>
      <w:snapToGrid w:val="0"/>
      <w:sz w:val="20"/>
    </w:rPr>
  </w:style>
  <w:style w:type="paragraph" w:styleId="Titolo8">
    <w:name w:val="heading 8"/>
    <w:basedOn w:val="Normale"/>
    <w:next w:val="Normale"/>
    <w:link w:val="Titolo8Carattere"/>
    <w:uiPriority w:val="99"/>
    <w:qFormat/>
    <w:pPr>
      <w:keepNext/>
      <w:widowControl w:val="0"/>
      <w:spacing w:after="60"/>
      <w:jc w:val="right"/>
      <w:outlineLvl w:val="7"/>
    </w:pPr>
    <w:rPr>
      <w:b/>
      <w:sz w:val="22"/>
    </w:rPr>
  </w:style>
  <w:style w:type="paragraph" w:styleId="Titolo9">
    <w:name w:val="heading 9"/>
    <w:basedOn w:val="Normale"/>
    <w:next w:val="Normale"/>
    <w:link w:val="Titolo9Carattere"/>
    <w:uiPriority w:val="99"/>
    <w:qFormat/>
    <w:pPr>
      <w:keepNext/>
      <w:jc w:val="right"/>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Testodelblocco">
    <w:name w:val="Block Text"/>
    <w:basedOn w:val="Normale"/>
    <w:uiPriority w:val="99"/>
    <w:semiHidden/>
    <w:qFormat/>
    <w:pPr>
      <w:ind w:left="851" w:right="-142"/>
      <w:jc w:val="both"/>
    </w:pPr>
    <w:rPr>
      <w:szCs w:val="20"/>
    </w:rPr>
  </w:style>
  <w:style w:type="paragraph" w:styleId="Corpotesto">
    <w:name w:val="Body Text"/>
    <w:basedOn w:val="Normale"/>
    <w:link w:val="CorpotestoCarattere"/>
    <w:uiPriority w:val="99"/>
    <w:unhideWhenUsed/>
    <w:pPr>
      <w:spacing w:after="120"/>
    </w:pPr>
  </w:style>
  <w:style w:type="paragraph" w:styleId="Corpodeltesto2">
    <w:name w:val="Body Text 2"/>
    <w:basedOn w:val="Normale"/>
    <w:link w:val="Corpodeltesto2Carattere"/>
    <w:uiPriority w:val="99"/>
    <w:pPr>
      <w:jc w:val="right"/>
    </w:pPr>
    <w:rPr>
      <w:b/>
      <w:bCs/>
      <w:sz w:val="18"/>
    </w:rPr>
  </w:style>
  <w:style w:type="paragraph" w:styleId="Corpodeltesto3">
    <w:name w:val="Body Text 3"/>
    <w:basedOn w:val="Normale"/>
    <w:link w:val="Corpodeltesto3Carattere"/>
    <w:uiPriority w:val="99"/>
    <w:semiHidden/>
    <w:pPr>
      <w:spacing w:before="120" w:after="120"/>
      <w:jc w:val="both"/>
    </w:pPr>
    <w:rPr>
      <w:sz w:val="26"/>
      <w:szCs w:val="20"/>
    </w:rPr>
  </w:style>
  <w:style w:type="paragraph" w:styleId="Rientrocorpodeltesto">
    <w:name w:val="Body Text Indent"/>
    <w:basedOn w:val="Normale"/>
    <w:link w:val="RientrocorpodeltestoCarattere"/>
    <w:uiPriority w:val="99"/>
    <w:semiHidden/>
    <w:qFormat/>
    <w:pPr>
      <w:ind w:firstLine="708"/>
      <w:jc w:val="both"/>
    </w:pPr>
  </w:style>
  <w:style w:type="paragraph" w:styleId="Rientrocorpodeltesto2">
    <w:name w:val="Body Text Indent 2"/>
    <w:basedOn w:val="Normale"/>
    <w:link w:val="Rientrocorpodeltesto2Carattere"/>
    <w:uiPriority w:val="99"/>
    <w:semiHidden/>
    <w:pPr>
      <w:ind w:left="360"/>
      <w:jc w:val="both"/>
    </w:pPr>
  </w:style>
  <w:style w:type="paragraph" w:styleId="Rientrocorpodeltesto3">
    <w:name w:val="Body Text Indent 3"/>
    <w:basedOn w:val="Normale"/>
    <w:link w:val="Rientrocorpodeltesto3Carattere"/>
    <w:uiPriority w:val="99"/>
    <w:semiHidden/>
    <w:pPr>
      <w:ind w:firstLine="540"/>
      <w:jc w:val="both"/>
    </w:pPr>
    <w:rPr>
      <w:color w:val="FF6600"/>
    </w:rPr>
  </w:style>
  <w:style w:type="character" w:styleId="Rimandocommento">
    <w:name w:val="annotation reference"/>
    <w:basedOn w:val="Carpredefinitoparagrafo"/>
    <w:uiPriority w:val="99"/>
    <w:semiHidden/>
    <w:unhideWhenUsed/>
    <w:qFormat/>
    <w:rPr>
      <w:sz w:val="16"/>
      <w:szCs w:val="16"/>
    </w:rPr>
  </w:style>
  <w:style w:type="paragraph" w:styleId="Testocommento">
    <w:name w:val="annotation text"/>
    <w:basedOn w:val="Normale"/>
    <w:link w:val="TestocommentoCarattere"/>
    <w:uiPriority w:val="99"/>
    <w:unhideWhenUsed/>
    <w:qFormat/>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styleId="Enfasicorsivo">
    <w:name w:val="Emphasis"/>
    <w:basedOn w:val="Carpredefinitoparagrafo"/>
    <w:uiPriority w:val="20"/>
    <w:qFormat/>
    <w:rPr>
      <w:i/>
      <w:iCs/>
    </w:rPr>
  </w:style>
  <w:style w:type="character" w:styleId="Rimandonotadichiusura">
    <w:name w:val="endnote reference"/>
    <w:basedOn w:val="Carpredefinitoparagrafo"/>
    <w:uiPriority w:val="99"/>
    <w:semiHidden/>
    <w:unhideWhenUsed/>
    <w:rPr>
      <w:vertAlign w:val="superscript"/>
    </w:rPr>
  </w:style>
  <w:style w:type="paragraph" w:styleId="Testonotadichiusura">
    <w:name w:val="endnote text"/>
    <w:basedOn w:val="Normale"/>
    <w:link w:val="TestonotadichiusuraCarattere"/>
    <w:uiPriority w:val="99"/>
    <w:semiHidden/>
    <w:unhideWhenUsed/>
    <w:pPr>
      <w:jc w:val="center"/>
    </w:pPr>
    <w:rPr>
      <w:sz w:val="20"/>
      <w:szCs w:val="20"/>
    </w:rPr>
  </w:style>
  <w:style w:type="character" w:styleId="Collegamentovisitato">
    <w:name w:val="FollowedHyperlink"/>
    <w:basedOn w:val="Carpredefinitoparagrafo"/>
    <w:semiHidden/>
    <w:rPr>
      <w:color w:val="800080"/>
      <w:u w:val="single"/>
    </w:rPr>
  </w:style>
  <w:style w:type="paragraph" w:styleId="Pidipagina">
    <w:name w:val="footer"/>
    <w:basedOn w:val="Normale"/>
    <w:link w:val="PidipaginaCarattere"/>
    <w:uiPriority w:val="99"/>
    <w:pPr>
      <w:tabs>
        <w:tab w:val="center" w:pos="4819"/>
        <w:tab w:val="right" w:pos="9638"/>
      </w:tabs>
    </w:pPr>
    <w:rPr>
      <w:sz w:val="20"/>
      <w:szCs w:val="20"/>
    </w:rPr>
  </w:style>
  <w:style w:type="character" w:styleId="Rimandonotaapidipagina">
    <w:name w:val="footnote reference"/>
    <w:basedOn w:val="Carpredefinitoparagrafo"/>
    <w:qFormat/>
    <w:rPr>
      <w:vertAlign w:val="superscript"/>
    </w:rPr>
  </w:style>
  <w:style w:type="paragraph" w:styleId="Testonotaapidipagina">
    <w:name w:val="footnote text"/>
    <w:basedOn w:val="Normale"/>
    <w:link w:val="TestonotaapidipaginaCarattere"/>
    <w:uiPriority w:val="99"/>
    <w:qFormat/>
    <w:pPr>
      <w:spacing w:before="60" w:after="60"/>
      <w:jc w:val="both"/>
    </w:pPr>
    <w:rPr>
      <w:sz w:val="16"/>
      <w:szCs w:val="20"/>
    </w:rPr>
  </w:style>
  <w:style w:type="paragraph" w:styleId="Intestazione">
    <w:name w:val="header"/>
    <w:basedOn w:val="Normale"/>
    <w:link w:val="IntestazioneCarattere"/>
    <w:uiPriority w:val="99"/>
    <w:pPr>
      <w:tabs>
        <w:tab w:val="center" w:pos="4819"/>
        <w:tab w:val="right" w:pos="9638"/>
      </w:tabs>
    </w:pPr>
    <w:rPr>
      <w:sz w:val="20"/>
      <w:szCs w:val="20"/>
    </w:rPr>
  </w:style>
  <w:style w:type="character" w:styleId="Collegamentoipertestuale">
    <w:name w:val="Hyperlink"/>
    <w:basedOn w:val="Carpredefinitoparagrafo"/>
    <w:uiPriority w:val="99"/>
    <w:rPr>
      <w:color w:val="0000FF"/>
      <w:u w:val="single"/>
    </w:rPr>
  </w:style>
  <w:style w:type="paragraph" w:styleId="Indice1">
    <w:name w:val="index 1"/>
    <w:basedOn w:val="Normale"/>
    <w:next w:val="Normale"/>
    <w:uiPriority w:val="99"/>
    <w:semiHidden/>
    <w:pPr>
      <w:spacing w:after="60"/>
      <w:ind w:left="238" w:hanging="238"/>
    </w:pPr>
    <w:rPr>
      <w:b/>
      <w:bCs/>
      <w:sz w:val="22"/>
    </w:rPr>
  </w:style>
  <w:style w:type="paragraph" w:styleId="Titoloindice">
    <w:name w:val="index heading"/>
    <w:basedOn w:val="Normale"/>
    <w:next w:val="Indice1"/>
    <w:uiPriority w:val="99"/>
    <w:semiHidden/>
  </w:style>
  <w:style w:type="paragraph" w:styleId="Puntoelenco">
    <w:name w:val="List Bullet"/>
    <w:basedOn w:val="Normale"/>
    <w:uiPriority w:val="99"/>
    <w:semiHidden/>
    <w:pPr>
      <w:widowControl w:val="0"/>
      <w:autoSpaceDE w:val="0"/>
      <w:autoSpaceDN w:val="0"/>
      <w:adjustRightInd w:val="0"/>
      <w:jc w:val="both"/>
    </w:pPr>
    <w:rPr>
      <w:szCs w:val="20"/>
    </w:rPr>
  </w:style>
  <w:style w:type="paragraph" w:styleId="NormaleWeb">
    <w:name w:val="Normal (Web)"/>
    <w:basedOn w:val="Normale"/>
    <w:uiPriority w:val="99"/>
    <w:unhideWhenUsed/>
    <w:pPr>
      <w:spacing w:before="100" w:beforeAutospacing="1" w:after="100" w:afterAutospacing="1"/>
    </w:pPr>
  </w:style>
  <w:style w:type="character" w:styleId="Numeropagina">
    <w:name w:val="page number"/>
    <w:basedOn w:val="Carpredefinitoparagrafo"/>
    <w:semiHidden/>
  </w:style>
  <w:style w:type="paragraph" w:styleId="Testonormale">
    <w:name w:val="Plain Text"/>
    <w:basedOn w:val="Normale"/>
    <w:link w:val="TestonormaleCarattere"/>
    <w:uiPriority w:val="99"/>
    <w:unhideWhenUsed/>
    <w:rPr>
      <w:rFonts w:ascii="Consolas" w:eastAsia="Calibri" w:hAnsi="Consolas"/>
      <w:sz w:val="21"/>
      <w:szCs w:val="21"/>
      <w:lang w:eastAsia="en-US"/>
    </w:rPr>
  </w:style>
  <w:style w:type="character" w:styleId="Enfasigrassetto">
    <w:name w:val="Strong"/>
    <w:basedOn w:val="Carpredefinitoparagrafo"/>
    <w:uiPriority w:val="22"/>
    <w:qFormat/>
    <w:rPr>
      <w:b/>
      <w:bCs/>
    </w:rPr>
  </w:style>
  <w:style w:type="table" w:styleId="Grigliatabella">
    <w:name w:val="Table Grid"/>
    <w:basedOn w:val="Tabellanormale"/>
    <w:uiPriority w:val="3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dicedellefigure">
    <w:name w:val="table of figures"/>
    <w:basedOn w:val="Normale"/>
    <w:next w:val="Normale"/>
    <w:uiPriority w:val="99"/>
    <w:semiHidden/>
    <w:pPr>
      <w:numPr>
        <w:numId w:val="1"/>
      </w:numPr>
      <w:tabs>
        <w:tab w:val="clear" w:pos="720"/>
        <w:tab w:val="left" w:pos="360"/>
      </w:tabs>
      <w:spacing w:after="120"/>
      <w:ind w:left="360"/>
    </w:pPr>
    <w:rPr>
      <w:rFonts w:ascii="Times New (W1)" w:hAnsi="Times New (W1)"/>
    </w:rPr>
  </w:style>
  <w:style w:type="paragraph" w:styleId="Titolo">
    <w:name w:val="Title"/>
    <w:basedOn w:val="Normale"/>
    <w:link w:val="TitoloCarattere"/>
    <w:qFormat/>
    <w:pPr>
      <w:ind w:right="5932"/>
      <w:jc w:val="center"/>
    </w:pPr>
    <w:rPr>
      <w:i/>
      <w:iCs/>
    </w:rPr>
  </w:style>
  <w:style w:type="paragraph" w:styleId="Sommario1">
    <w:name w:val="toc 1"/>
    <w:basedOn w:val="Normale"/>
    <w:next w:val="Normale"/>
    <w:uiPriority w:val="39"/>
    <w:qFormat/>
    <w:pPr>
      <w:widowControl w:val="0"/>
      <w:tabs>
        <w:tab w:val="left" w:pos="360"/>
        <w:tab w:val="left" w:pos="720"/>
        <w:tab w:val="left" w:pos="1200"/>
        <w:tab w:val="right" w:leader="dot" w:pos="8505"/>
      </w:tabs>
      <w:spacing w:before="240" w:after="120"/>
      <w:ind w:left="360" w:hanging="360"/>
      <w:jc w:val="both"/>
    </w:pPr>
    <w:rPr>
      <w:b/>
      <w:bCs/>
      <w:smallCaps/>
      <w:color w:val="0D553F"/>
      <w:sz w:val="28"/>
      <w:szCs w:val="32"/>
    </w:rPr>
  </w:style>
  <w:style w:type="paragraph" w:styleId="Sommario2">
    <w:name w:val="toc 2"/>
    <w:basedOn w:val="Normale"/>
    <w:next w:val="Normale"/>
    <w:uiPriority w:val="39"/>
    <w:qFormat/>
    <w:pPr>
      <w:tabs>
        <w:tab w:val="left" w:pos="720"/>
        <w:tab w:val="right" w:leader="dot" w:pos="8505"/>
      </w:tabs>
      <w:spacing w:before="120"/>
      <w:ind w:left="198"/>
    </w:pPr>
    <w:rPr>
      <w:szCs w:val="28"/>
    </w:rPr>
  </w:style>
  <w:style w:type="paragraph" w:styleId="Sommario3">
    <w:name w:val="toc 3"/>
    <w:basedOn w:val="Normale"/>
    <w:next w:val="Normale"/>
    <w:uiPriority w:val="39"/>
    <w:qFormat/>
    <w:pPr>
      <w:tabs>
        <w:tab w:val="left" w:pos="-720"/>
        <w:tab w:val="left" w:pos="-360"/>
        <w:tab w:val="left" w:pos="1080"/>
        <w:tab w:val="left" w:pos="1200"/>
        <w:tab w:val="right" w:leader="dot" w:pos="8505"/>
      </w:tabs>
      <w:ind w:left="357"/>
    </w:pPr>
    <w:rPr>
      <w:color w:val="000000" w:themeColor="text1"/>
    </w:rPr>
  </w:style>
  <w:style w:type="paragraph" w:styleId="Sommario4">
    <w:name w:val="toc 4"/>
    <w:basedOn w:val="Normale"/>
    <w:next w:val="Normale"/>
    <w:uiPriority w:val="99"/>
    <w:pPr>
      <w:ind w:left="720"/>
    </w:pPr>
  </w:style>
  <w:style w:type="paragraph" w:styleId="Sommario5">
    <w:name w:val="toc 5"/>
    <w:basedOn w:val="Normale"/>
    <w:next w:val="Normale"/>
    <w:uiPriority w:val="39"/>
    <w:qFormat/>
    <w:pPr>
      <w:tabs>
        <w:tab w:val="right" w:leader="dot" w:pos="8494"/>
      </w:tabs>
    </w:pPr>
    <w:rPr>
      <w:b/>
      <w:i/>
      <w:color w:val="0D553F"/>
      <w:sz w:val="28"/>
    </w:rPr>
  </w:style>
  <w:style w:type="paragraph" w:styleId="Sommario6">
    <w:name w:val="toc 6"/>
    <w:basedOn w:val="Normale"/>
    <w:next w:val="Normale"/>
    <w:uiPriority w:val="39"/>
    <w:qFormat/>
    <w:pPr>
      <w:tabs>
        <w:tab w:val="right" w:pos="8494"/>
      </w:tabs>
      <w:spacing w:before="60" w:after="60"/>
      <w:ind w:left="709"/>
    </w:pPr>
    <w:rPr>
      <w:i/>
      <w:sz w:val="22"/>
    </w:rPr>
  </w:style>
  <w:style w:type="paragraph" w:styleId="Sommario7">
    <w:name w:val="toc 7"/>
    <w:basedOn w:val="Normale"/>
    <w:next w:val="Normale"/>
    <w:uiPriority w:val="99"/>
    <w:semiHidden/>
    <w:pPr>
      <w:ind w:left="1440"/>
    </w:pPr>
  </w:style>
  <w:style w:type="paragraph" w:styleId="Sommario8">
    <w:name w:val="toc 8"/>
    <w:basedOn w:val="Normale"/>
    <w:next w:val="Normale"/>
    <w:uiPriority w:val="99"/>
    <w:semiHidden/>
    <w:qFormat/>
    <w:pPr>
      <w:ind w:left="1680"/>
    </w:pPr>
  </w:style>
  <w:style w:type="paragraph" w:styleId="Sommario9">
    <w:name w:val="toc 9"/>
    <w:basedOn w:val="Normale"/>
    <w:next w:val="Normale"/>
    <w:uiPriority w:val="99"/>
    <w:semiHidden/>
    <w:pPr>
      <w:ind w:left="1920"/>
    </w:pPr>
  </w:style>
  <w:style w:type="paragraph" w:customStyle="1" w:styleId="Relazione">
    <w:name w:val="Relazione"/>
    <w:basedOn w:val="Normale"/>
    <w:pPr>
      <w:spacing w:after="300"/>
      <w:ind w:firstLine="567"/>
      <w:jc w:val="both"/>
    </w:pPr>
    <w:rPr>
      <w:szCs w:val="20"/>
    </w:rPr>
  </w:style>
  <w:style w:type="paragraph" w:customStyle="1" w:styleId="TabellaTitolo">
    <w:name w:val="Tabella Titolo"/>
    <w:basedOn w:val="Normale"/>
    <w:uiPriority w:val="99"/>
    <w:pPr>
      <w:widowControl w:val="0"/>
      <w:tabs>
        <w:tab w:val="left" w:pos="567"/>
      </w:tabs>
      <w:jc w:val="both"/>
    </w:pPr>
    <w:rPr>
      <w:b/>
      <w:sz w:val="22"/>
      <w:szCs w:val="20"/>
    </w:rPr>
  </w:style>
  <w:style w:type="paragraph" w:customStyle="1" w:styleId="TabellaNumerazione">
    <w:name w:val="Tabella Numerazione"/>
    <w:qFormat/>
    <w:pPr>
      <w:spacing w:after="60"/>
      <w:jc w:val="right"/>
    </w:pPr>
    <w:rPr>
      <w:b/>
      <w:color w:val="0D553F"/>
      <w:sz w:val="22"/>
    </w:rPr>
  </w:style>
  <w:style w:type="paragraph" w:customStyle="1" w:styleId="riquadrotesto">
    <w:name w:val="riquadro testo"/>
    <w:basedOn w:val="Normale"/>
    <w:link w:val="riquadrotestoCarattere"/>
    <w:qFormat/>
    <w:pPr>
      <w:pBdr>
        <w:top w:val="single" w:sz="2" w:space="1" w:color="0D553F"/>
      </w:pBdr>
      <w:shd w:val="clear" w:color="auto" w:fill="E5FBF4"/>
      <w:spacing w:after="240"/>
      <w:jc w:val="both"/>
    </w:pPr>
    <w:rPr>
      <w:iCs/>
      <w:sz w:val="22"/>
    </w:rPr>
  </w:style>
  <w:style w:type="paragraph" w:customStyle="1" w:styleId="TabellaNote">
    <w:name w:val="Tabella Note"/>
    <w:basedOn w:val="Normale"/>
    <w:uiPriority w:val="99"/>
    <w:pPr>
      <w:pBdr>
        <w:bottom w:val="single" w:sz="12" w:space="1" w:color="0D553F"/>
      </w:pBdr>
      <w:shd w:val="clear" w:color="auto" w:fill="E5FBF4"/>
      <w:jc w:val="both"/>
    </w:pPr>
    <w:rPr>
      <w:sz w:val="16"/>
      <w:szCs w:val="20"/>
    </w:rPr>
  </w:style>
  <w:style w:type="paragraph" w:customStyle="1" w:styleId="RelazioneNote">
    <w:name w:val="Relazione Note"/>
    <w:uiPriority w:val="99"/>
    <w:pPr>
      <w:spacing w:before="60" w:after="60"/>
      <w:jc w:val="both"/>
    </w:pPr>
    <w:rPr>
      <w:sz w:val="16"/>
    </w:rPr>
  </w:style>
  <w:style w:type="paragraph" w:customStyle="1" w:styleId="TabellaIndice">
    <w:name w:val="Tabella Indice"/>
    <w:uiPriority w:val="99"/>
    <w:rPr>
      <w:sz w:val="24"/>
    </w:rPr>
  </w:style>
  <w:style w:type="paragraph" w:customStyle="1" w:styleId="Copertina1">
    <w:name w:val="Copertina 1"/>
    <w:basedOn w:val="Normale"/>
    <w:uiPriority w:val="99"/>
    <w:qFormat/>
    <w:pPr>
      <w:widowControl w:val="0"/>
      <w:tabs>
        <w:tab w:val="right" w:pos="8194"/>
      </w:tabs>
      <w:overflowPunct w:val="0"/>
      <w:autoSpaceDE w:val="0"/>
      <w:autoSpaceDN w:val="0"/>
      <w:adjustRightInd w:val="0"/>
      <w:spacing w:before="60"/>
      <w:jc w:val="center"/>
      <w:textAlignment w:val="baseline"/>
    </w:pPr>
    <w:rPr>
      <w:b/>
      <w:smallCaps/>
      <w:sz w:val="72"/>
      <w:szCs w:val="20"/>
    </w:rPr>
  </w:style>
  <w:style w:type="paragraph" w:customStyle="1" w:styleId="Copertina2">
    <w:name w:val="Copertina 2"/>
    <w:basedOn w:val="Normale"/>
    <w:uiPriority w:val="99"/>
    <w:qFormat/>
    <w:pPr>
      <w:widowControl w:val="0"/>
      <w:tabs>
        <w:tab w:val="right" w:pos="8194"/>
      </w:tabs>
      <w:overflowPunct w:val="0"/>
      <w:autoSpaceDE w:val="0"/>
      <w:autoSpaceDN w:val="0"/>
      <w:adjustRightInd w:val="0"/>
      <w:spacing w:before="60"/>
      <w:jc w:val="center"/>
      <w:textAlignment w:val="baseline"/>
    </w:pPr>
    <w:rPr>
      <w:b/>
      <w:smallCaps/>
      <w:sz w:val="40"/>
      <w:szCs w:val="20"/>
    </w:rPr>
  </w:style>
  <w:style w:type="paragraph" w:customStyle="1" w:styleId="Copertina3">
    <w:name w:val="Copertina 3"/>
    <w:basedOn w:val="Normale"/>
    <w:uiPriority w:val="99"/>
    <w:qFormat/>
    <w:pPr>
      <w:widowControl w:val="0"/>
      <w:jc w:val="center"/>
    </w:pPr>
    <w:rPr>
      <w:b/>
      <w:smallCaps/>
      <w:sz w:val="48"/>
      <w:szCs w:val="20"/>
    </w:rPr>
  </w:style>
  <w:style w:type="paragraph" w:customStyle="1" w:styleId="Copertina4">
    <w:name w:val="Copertina 4"/>
    <w:basedOn w:val="Normale"/>
    <w:uiPriority w:val="99"/>
    <w:qFormat/>
    <w:pPr>
      <w:widowControl w:val="0"/>
      <w:jc w:val="center"/>
    </w:pPr>
    <w:rPr>
      <w:b/>
      <w:smallCaps/>
      <w:szCs w:val="20"/>
    </w:rPr>
  </w:style>
  <w:style w:type="paragraph" w:customStyle="1" w:styleId="Copertina5">
    <w:name w:val="Copertina 5"/>
    <w:basedOn w:val="Normale"/>
    <w:uiPriority w:val="99"/>
    <w:qFormat/>
    <w:pPr>
      <w:widowControl w:val="0"/>
      <w:jc w:val="both"/>
    </w:pPr>
    <w:rPr>
      <w:rFonts w:ascii="Garamond" w:hAnsi="Garamond"/>
      <w:sz w:val="28"/>
      <w:szCs w:val="20"/>
    </w:rPr>
  </w:style>
  <w:style w:type="paragraph" w:customStyle="1" w:styleId="xl29">
    <w:name w:val="xl29"/>
    <w:basedOn w:val="Normale"/>
    <w:uiPriority w:val="99"/>
    <w:qFormat/>
    <w:pPr>
      <w:spacing w:before="100" w:beforeAutospacing="1" w:after="100" w:afterAutospacing="1"/>
    </w:pPr>
    <w:rPr>
      <w:rFonts w:ascii="Arial" w:eastAsia="Arial Unicode MS" w:hAnsi="Arial" w:cs="Arial"/>
      <w:sz w:val="18"/>
      <w:szCs w:val="18"/>
    </w:rPr>
  </w:style>
  <w:style w:type="paragraph" w:customStyle="1" w:styleId="Relazionedelpresidente">
    <w:name w:val="Relazione del presidente"/>
    <w:basedOn w:val="Relazione"/>
    <w:uiPriority w:val="99"/>
    <w:qFormat/>
    <w:rPr>
      <w:sz w:val="28"/>
    </w:rPr>
  </w:style>
  <w:style w:type="character" w:customStyle="1" w:styleId="TestofumettoCarattere">
    <w:name w:val="Testo fumetto Carattere"/>
    <w:basedOn w:val="Carpredefinitoparagrafo"/>
    <w:link w:val="Testofumetto"/>
    <w:uiPriority w:val="99"/>
    <w:semiHidden/>
    <w:qFormat/>
    <w:rPr>
      <w:rFonts w:ascii="Tahoma" w:hAnsi="Tahoma" w:cs="Tahoma"/>
      <w:sz w:val="16"/>
      <w:szCs w:val="16"/>
    </w:rPr>
  </w:style>
  <w:style w:type="paragraph" w:styleId="Paragrafoelenco">
    <w:name w:val="List Paragraph"/>
    <w:basedOn w:val="Normale"/>
    <w:uiPriority w:val="34"/>
    <w:qFormat/>
    <w:pPr>
      <w:ind w:left="720"/>
      <w:contextualSpacing/>
    </w:pPr>
  </w:style>
  <w:style w:type="character" w:customStyle="1" w:styleId="Titolo2Carattere">
    <w:name w:val="Titolo 2 Carattere"/>
    <w:basedOn w:val="Carpredefinitoparagrafo"/>
    <w:link w:val="Titolo2"/>
    <w:qFormat/>
    <w:rPr>
      <w:b/>
      <w:color w:val="0D553F"/>
      <w:sz w:val="28"/>
    </w:rPr>
  </w:style>
  <w:style w:type="character" w:customStyle="1" w:styleId="Titolo1Carattere">
    <w:name w:val="Titolo 1 Carattere"/>
    <w:basedOn w:val="Carpredefinitoparagrafo"/>
    <w:link w:val="Titolo1"/>
    <w:qFormat/>
    <w:rPr>
      <w:b/>
      <w:color w:val="0D553F"/>
      <w:sz w:val="32"/>
    </w:rPr>
  </w:style>
  <w:style w:type="paragraph" w:customStyle="1" w:styleId="tabellasottotitolo">
    <w:name w:val="tabella sottotitolo"/>
    <w:basedOn w:val="Normale"/>
    <w:link w:val="tabellasottotitoloCarattere"/>
    <w:qFormat/>
    <w:pPr>
      <w:widowControl w:val="0"/>
      <w:pBdr>
        <w:top w:val="single" w:sz="12" w:space="1" w:color="0D553F"/>
      </w:pBdr>
      <w:shd w:val="clear" w:color="auto" w:fill="E5FBF4"/>
      <w:tabs>
        <w:tab w:val="left" w:pos="567"/>
      </w:tabs>
      <w:jc w:val="both"/>
    </w:pPr>
    <w:rPr>
      <w:i/>
      <w:sz w:val="20"/>
      <w:szCs w:val="20"/>
    </w:rPr>
  </w:style>
  <w:style w:type="paragraph" w:customStyle="1" w:styleId="riquadrotabellanumerazione">
    <w:name w:val="riquadro tabella numerazione"/>
    <w:basedOn w:val="Normale"/>
    <w:link w:val="riquadrotabellanumerazioneCarattere"/>
    <w:qFormat/>
    <w:pPr>
      <w:shd w:val="clear" w:color="auto" w:fill="E5FBF4"/>
      <w:jc w:val="right"/>
    </w:pPr>
    <w:rPr>
      <w:b/>
      <w:sz w:val="20"/>
      <w:szCs w:val="20"/>
    </w:rPr>
  </w:style>
  <w:style w:type="character" w:customStyle="1" w:styleId="tabellasottotitoloCarattere">
    <w:name w:val="tabella sottotitolo Carattere"/>
    <w:basedOn w:val="Carpredefinitoparagrafo"/>
    <w:link w:val="tabellasottotitolo"/>
    <w:qFormat/>
    <w:rPr>
      <w:i/>
      <w:shd w:val="clear" w:color="auto" w:fill="E5FBF4"/>
    </w:rPr>
  </w:style>
  <w:style w:type="character" w:customStyle="1" w:styleId="riquadrotestoCarattere">
    <w:name w:val="riquadro testo Carattere"/>
    <w:basedOn w:val="Carpredefinitoparagrafo"/>
    <w:link w:val="riquadrotesto"/>
    <w:qFormat/>
    <w:rPr>
      <w:iCs/>
      <w:sz w:val="22"/>
      <w:szCs w:val="24"/>
      <w:shd w:val="clear" w:color="auto" w:fill="E5FBF4"/>
    </w:rPr>
  </w:style>
  <w:style w:type="paragraph" w:customStyle="1" w:styleId="riquadrotabellatitolo">
    <w:name w:val="riquadro tabella titolo"/>
    <w:basedOn w:val="Normale"/>
    <w:link w:val="riquadrotabellatitoloCarattere"/>
    <w:qFormat/>
    <w:pPr>
      <w:shd w:val="clear" w:color="auto" w:fill="E5FBF4"/>
      <w:jc w:val="both"/>
    </w:pPr>
    <w:rPr>
      <w:b/>
      <w:sz w:val="20"/>
      <w:szCs w:val="20"/>
    </w:rPr>
  </w:style>
  <w:style w:type="character" w:customStyle="1" w:styleId="riquadrotabellanumerazioneCarattere">
    <w:name w:val="riquadro tabella numerazione Carattere"/>
    <w:basedOn w:val="Carpredefinitoparagrafo"/>
    <w:link w:val="riquadrotabellanumerazione"/>
    <w:qFormat/>
    <w:rPr>
      <w:b/>
      <w:shd w:val="clear" w:color="auto" w:fill="E5FBF4"/>
    </w:rPr>
  </w:style>
  <w:style w:type="paragraph" w:customStyle="1" w:styleId="riquadrotabellasottotitolo">
    <w:name w:val="riquadro tabella sottotitolo"/>
    <w:basedOn w:val="Normale"/>
    <w:link w:val="riquadrotabellasottotitoloCarattere"/>
    <w:qFormat/>
    <w:pPr>
      <w:shd w:val="clear" w:color="auto" w:fill="E5FBF4"/>
      <w:jc w:val="both"/>
    </w:pPr>
    <w:rPr>
      <w:i/>
      <w:sz w:val="18"/>
      <w:szCs w:val="16"/>
    </w:rPr>
  </w:style>
  <w:style w:type="character" w:customStyle="1" w:styleId="riquadrotabellatitoloCarattere">
    <w:name w:val="riquadro tabella titolo Carattere"/>
    <w:basedOn w:val="Carpredefinitoparagrafo"/>
    <w:link w:val="riquadrotabellatitolo"/>
    <w:qFormat/>
    <w:rPr>
      <w:b/>
      <w:shd w:val="clear" w:color="auto" w:fill="E5FBF4"/>
    </w:rPr>
  </w:style>
  <w:style w:type="paragraph" w:customStyle="1" w:styleId="riquadrotabellanote">
    <w:name w:val="riquadro tabella note"/>
    <w:basedOn w:val="Normale"/>
    <w:link w:val="riquadrotabellanoteCarattere"/>
    <w:qFormat/>
    <w:pPr>
      <w:widowControl w:val="0"/>
      <w:shd w:val="clear" w:color="auto" w:fill="E5FBF4"/>
      <w:jc w:val="both"/>
    </w:pPr>
    <w:rPr>
      <w:sz w:val="16"/>
    </w:rPr>
  </w:style>
  <w:style w:type="character" w:customStyle="1" w:styleId="riquadrotabellasottotitoloCarattere">
    <w:name w:val="riquadro tabella sottotitolo Carattere"/>
    <w:basedOn w:val="Carpredefinitoparagrafo"/>
    <w:link w:val="riquadrotabellasottotitolo"/>
    <w:qFormat/>
    <w:rPr>
      <w:i/>
      <w:sz w:val="18"/>
      <w:szCs w:val="16"/>
      <w:shd w:val="clear" w:color="auto" w:fill="E5FBF4"/>
    </w:rPr>
  </w:style>
  <w:style w:type="character" w:customStyle="1" w:styleId="riquadrotabellanoteCarattere">
    <w:name w:val="riquadro tabella note Carattere"/>
    <w:basedOn w:val="Carpredefinitoparagrafo"/>
    <w:link w:val="riquadrotabellanote"/>
    <w:qFormat/>
    <w:rPr>
      <w:sz w:val="16"/>
      <w:szCs w:val="24"/>
      <w:shd w:val="clear" w:color="auto" w:fill="E5FBF4"/>
    </w:rPr>
  </w:style>
  <w:style w:type="paragraph" w:customStyle="1" w:styleId="Tabellatitolo0">
    <w:name w:val="Tabella titolo"/>
    <w:basedOn w:val="Normale"/>
    <w:link w:val="TabellatitoloCarattere"/>
    <w:qFormat/>
    <w:pPr>
      <w:widowControl w:val="0"/>
      <w:pBdr>
        <w:top w:val="single" w:sz="12" w:space="1" w:color="0D553F"/>
      </w:pBdr>
      <w:shd w:val="clear" w:color="auto" w:fill="E5FBF4"/>
      <w:tabs>
        <w:tab w:val="left" w:pos="567"/>
      </w:tabs>
      <w:jc w:val="both"/>
    </w:pPr>
    <w:rPr>
      <w:b/>
      <w:sz w:val="22"/>
      <w:szCs w:val="20"/>
    </w:rPr>
  </w:style>
  <w:style w:type="character" w:customStyle="1" w:styleId="TabellatitoloCarattere">
    <w:name w:val="Tabella titolo Carattere"/>
    <w:basedOn w:val="Carpredefinitoparagrafo"/>
    <w:link w:val="Tabellatitolo0"/>
    <w:qFormat/>
    <w:rPr>
      <w:b/>
      <w:sz w:val="22"/>
      <w:shd w:val="clear" w:color="auto" w:fill="E5FBF4"/>
    </w:r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qFormat/>
  </w:style>
  <w:style w:type="character" w:customStyle="1" w:styleId="TestocommentoCarattere">
    <w:name w:val="Testo commento Carattere"/>
    <w:basedOn w:val="Carpredefinitoparagrafo"/>
    <w:link w:val="Testocommento"/>
    <w:uiPriority w:val="99"/>
    <w:qFormat/>
  </w:style>
  <w:style w:type="paragraph" w:customStyle="1" w:styleId="TabellaSottotitolo0">
    <w:name w:val="Tabella Sottotitolo"/>
    <w:basedOn w:val="Normale"/>
    <w:uiPriority w:val="99"/>
    <w:qFormat/>
    <w:pPr>
      <w:widowControl w:val="0"/>
      <w:spacing w:after="120"/>
      <w:jc w:val="both"/>
    </w:pPr>
    <w:rPr>
      <w:i/>
      <w:sz w:val="20"/>
      <w:szCs w:val="20"/>
    </w:rPr>
  </w:style>
  <w:style w:type="character" w:customStyle="1" w:styleId="Titolo3Carattere">
    <w:name w:val="Titolo 3 Carattere"/>
    <w:basedOn w:val="Carpredefinitoparagrafo"/>
    <w:link w:val="Titolo3"/>
    <w:rPr>
      <w:b/>
      <w:color w:val="0D553F"/>
      <w:sz w:val="28"/>
    </w:rPr>
  </w:style>
  <w:style w:type="character" w:customStyle="1" w:styleId="Titolo4Carattere">
    <w:name w:val="Titolo 4 Carattere"/>
    <w:basedOn w:val="Carpredefinitoparagrafo"/>
    <w:link w:val="Titolo4"/>
    <w:rPr>
      <w:b/>
      <w:sz w:val="22"/>
      <w:szCs w:val="24"/>
    </w:rPr>
  </w:style>
  <w:style w:type="character" w:customStyle="1" w:styleId="Titolo5Carattere">
    <w:name w:val="Titolo 5 Carattere"/>
    <w:basedOn w:val="Carpredefinitoparagrafo"/>
    <w:link w:val="Titolo5"/>
    <w:rPr>
      <w:b/>
      <w:i/>
      <w:color w:val="0D553F"/>
      <w:sz w:val="28"/>
    </w:rPr>
  </w:style>
  <w:style w:type="character" w:customStyle="1" w:styleId="Titolo6Carattere">
    <w:name w:val="Titolo 6 Carattere"/>
    <w:basedOn w:val="Carpredefinitoparagrafo"/>
    <w:link w:val="Titolo6"/>
    <w:rPr>
      <w:b/>
      <w:bCs/>
      <w:color w:val="FFFFFF" w:themeColor="background1"/>
      <w:sz w:val="24"/>
      <w:szCs w:val="24"/>
      <w:shd w:val="clear" w:color="auto" w:fill="0D553F"/>
    </w:rPr>
  </w:style>
  <w:style w:type="character" w:customStyle="1" w:styleId="Titolo7Carattere">
    <w:name w:val="Titolo 7 Carattere"/>
    <w:basedOn w:val="Carpredefinitoparagrafo"/>
    <w:link w:val="Titolo7"/>
    <w:uiPriority w:val="99"/>
    <w:rPr>
      <w:b/>
      <w:snapToGrid w:val="0"/>
      <w:szCs w:val="24"/>
    </w:rPr>
  </w:style>
  <w:style w:type="character" w:customStyle="1" w:styleId="Titolo8Carattere">
    <w:name w:val="Titolo 8 Carattere"/>
    <w:basedOn w:val="Carpredefinitoparagrafo"/>
    <w:link w:val="Titolo8"/>
    <w:uiPriority w:val="99"/>
    <w:rPr>
      <w:b/>
      <w:sz w:val="22"/>
      <w:szCs w:val="24"/>
    </w:rPr>
  </w:style>
  <w:style w:type="character" w:customStyle="1" w:styleId="Titolo9Carattere">
    <w:name w:val="Titolo 9 Carattere"/>
    <w:basedOn w:val="Carpredefinitoparagrafo"/>
    <w:link w:val="Titolo9"/>
    <w:uiPriority w:val="99"/>
    <w:rPr>
      <w:b/>
      <w:bCs/>
      <w:sz w:val="22"/>
      <w:szCs w:val="24"/>
    </w:rPr>
  </w:style>
  <w:style w:type="character" w:customStyle="1" w:styleId="TestonotaapidipaginaCarattere">
    <w:name w:val="Testo nota a piè di pagina Carattere"/>
    <w:basedOn w:val="Carpredefinitoparagrafo"/>
    <w:link w:val="Testonotaapidipagina"/>
    <w:uiPriority w:val="99"/>
    <w:rPr>
      <w:sz w:val="16"/>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font7">
    <w:name w:val="font7"/>
    <w:basedOn w:val="Normale"/>
    <w:uiPriority w:val="99"/>
    <w:pPr>
      <w:spacing w:before="100" w:beforeAutospacing="1" w:after="100" w:afterAutospacing="1"/>
      <w:jc w:val="center"/>
    </w:pPr>
    <w:rPr>
      <w:rFonts w:ascii="Arial" w:eastAsia="Arial Unicode MS" w:hAnsi="Arial" w:cs="Arial"/>
      <w:i/>
      <w:iCs/>
      <w:sz w:val="20"/>
      <w:szCs w:val="20"/>
    </w:rPr>
  </w:style>
  <w:style w:type="character" w:customStyle="1" w:styleId="SoggettocommentoCarattere">
    <w:name w:val="Soggetto commento Carattere"/>
    <w:basedOn w:val="TestocommentoCarattere"/>
    <w:link w:val="Soggettocommento"/>
    <w:uiPriority w:val="99"/>
    <w:semiHidden/>
    <w:rPr>
      <w:b/>
      <w:bCs/>
    </w:rPr>
  </w:style>
  <w:style w:type="paragraph" w:customStyle="1" w:styleId="Default">
    <w:name w:val="Default"/>
    <w:uiPriority w:val="99"/>
    <w:pPr>
      <w:autoSpaceDE w:val="0"/>
      <w:autoSpaceDN w:val="0"/>
      <w:adjustRightInd w:val="0"/>
    </w:pPr>
    <w:rPr>
      <w:rFonts w:eastAsiaTheme="minorHAnsi"/>
      <w:color w:val="000000"/>
      <w:sz w:val="24"/>
      <w:szCs w:val="24"/>
      <w:lang w:eastAsia="en-US"/>
    </w:rPr>
  </w:style>
  <w:style w:type="paragraph" w:customStyle="1" w:styleId="Elenco1">
    <w:name w:val="Elenco 1"/>
    <w:basedOn w:val="Corpotesto"/>
    <w:uiPriority w:val="99"/>
    <w:pPr>
      <w:widowControl w:val="0"/>
      <w:numPr>
        <w:numId w:val="2"/>
      </w:numPr>
      <w:tabs>
        <w:tab w:val="clear" w:pos="360"/>
      </w:tabs>
      <w:spacing w:after="60"/>
      <w:ind w:left="0" w:firstLine="0"/>
      <w:jc w:val="both"/>
    </w:pPr>
    <w:rPr>
      <w:snapToGrid w:val="0"/>
      <w:szCs w:val="20"/>
    </w:rPr>
  </w:style>
  <w:style w:type="character" w:customStyle="1" w:styleId="CorpotestoCarattere">
    <w:name w:val="Corpo testo Carattere"/>
    <w:basedOn w:val="Carpredefinitoparagrafo"/>
    <w:link w:val="Corpotesto"/>
    <w:uiPriority w:val="99"/>
    <w:rPr>
      <w:sz w:val="24"/>
      <w:szCs w:val="24"/>
    </w:rPr>
  </w:style>
  <w:style w:type="paragraph" w:customStyle="1" w:styleId="Revisione1">
    <w:name w:val="Revisione1"/>
    <w:hidden/>
    <w:uiPriority w:val="99"/>
    <w:semiHidden/>
    <w:rPr>
      <w:sz w:val="24"/>
      <w:szCs w:val="24"/>
    </w:rPr>
  </w:style>
  <w:style w:type="paragraph" w:customStyle="1" w:styleId="Titolosommario1">
    <w:name w:val="Titolo sommario1"/>
    <w:basedOn w:val="Titolo1"/>
    <w:next w:val="Normale"/>
    <w:uiPriority w:val="39"/>
    <w:semiHidden/>
    <w:unhideWhenUsed/>
    <w:qFormat/>
    <w:pPr>
      <w:keepNext/>
      <w:keepLines/>
      <w:widowControl/>
      <w:tabs>
        <w:tab w:val="clear" w:pos="851"/>
      </w:tab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Corpodeltesto2Carattere">
    <w:name w:val="Corpo del testo 2 Carattere"/>
    <w:basedOn w:val="Carpredefinitoparagrafo"/>
    <w:link w:val="Corpodeltesto2"/>
    <w:uiPriority w:val="99"/>
    <w:rPr>
      <w:b/>
      <w:bCs/>
      <w:sz w:val="18"/>
      <w:szCs w:val="24"/>
    </w:rPr>
  </w:style>
  <w:style w:type="character" w:customStyle="1" w:styleId="Corpodeltesto2Carattere1">
    <w:name w:val="Corpo del testo 2 Carattere1"/>
    <w:basedOn w:val="Carpredefinitoparagrafo"/>
    <w:uiPriority w:val="99"/>
    <w:semiHidden/>
    <w:rPr>
      <w:sz w:val="24"/>
      <w:szCs w:val="24"/>
    </w:rPr>
  </w:style>
  <w:style w:type="paragraph" w:customStyle="1" w:styleId="xl25">
    <w:name w:val="xl25"/>
    <w:basedOn w:val="Normale"/>
    <w:uiPriority w:val="99"/>
    <w:pPr>
      <w:spacing w:before="100" w:beforeAutospacing="1" w:after="100" w:afterAutospacing="1"/>
      <w:jc w:val="right"/>
    </w:pPr>
    <w:rPr>
      <w:rFonts w:eastAsia="Arial Unicode MS"/>
      <w:sz w:val="16"/>
      <w:szCs w:val="16"/>
    </w:rPr>
  </w:style>
  <w:style w:type="paragraph" w:customStyle="1" w:styleId="Testoparagrafo">
    <w:name w:val="Testo paragrafo"/>
    <w:basedOn w:val="Normale"/>
    <w:uiPriority w:val="99"/>
    <w:pPr>
      <w:widowControl w:val="0"/>
      <w:spacing w:after="300"/>
      <w:ind w:firstLine="709"/>
      <w:jc w:val="both"/>
    </w:pPr>
  </w:style>
  <w:style w:type="paragraph" w:customStyle="1" w:styleId="xl43">
    <w:name w:val="xl43"/>
    <w:basedOn w:val="Normale"/>
    <w:uiPriority w:val="99"/>
    <w:pPr>
      <w:spacing w:before="100" w:beforeAutospacing="1" w:after="100" w:afterAutospacing="1"/>
      <w:jc w:val="right"/>
      <w:textAlignment w:val="center"/>
    </w:pPr>
    <w:rPr>
      <w:rFonts w:eastAsia="Arial Unicode MS"/>
      <w:b/>
      <w:bCs/>
      <w:color w:val="000000"/>
      <w:sz w:val="16"/>
      <w:szCs w:val="16"/>
    </w:rPr>
  </w:style>
  <w:style w:type="character" w:customStyle="1" w:styleId="Corpodeltesto3Carattere">
    <w:name w:val="Corpo del testo 3 Carattere"/>
    <w:basedOn w:val="Carpredefinitoparagrafo"/>
    <w:link w:val="Corpodeltesto3"/>
    <w:uiPriority w:val="99"/>
    <w:semiHidden/>
    <w:rPr>
      <w:sz w:val="26"/>
    </w:rPr>
  </w:style>
  <w:style w:type="character" w:customStyle="1" w:styleId="Corpodeltesto3Carattere1">
    <w:name w:val="Corpo del testo 3 Carattere1"/>
    <w:basedOn w:val="Carpredefinitoparagrafo"/>
    <w:uiPriority w:val="99"/>
    <w:semiHidden/>
    <w:rPr>
      <w:sz w:val="16"/>
      <w:szCs w:val="16"/>
    </w:rPr>
  </w:style>
  <w:style w:type="character" w:customStyle="1" w:styleId="Rientrocorpodeltesto2Carattere">
    <w:name w:val="Rientro corpo del testo 2 Carattere"/>
    <w:basedOn w:val="Carpredefinitoparagrafo"/>
    <w:link w:val="Rientrocorpodeltesto2"/>
    <w:uiPriority w:val="99"/>
    <w:semiHidden/>
    <w:rPr>
      <w:sz w:val="24"/>
      <w:szCs w:val="24"/>
    </w:rPr>
  </w:style>
  <w:style w:type="paragraph" w:customStyle="1" w:styleId="xl32">
    <w:name w:val="xl32"/>
    <w:basedOn w:val="Normale"/>
    <w:uiPriority w:val="99"/>
    <w:pPr>
      <w:spacing w:before="100" w:beforeAutospacing="1" w:after="100" w:afterAutospacing="1"/>
      <w:jc w:val="center"/>
    </w:pPr>
    <w:rPr>
      <w:rFonts w:ascii="Arial" w:eastAsia="Arial Unicode MS" w:hAnsi="Arial" w:cs="Arial"/>
      <w:sz w:val="16"/>
      <w:szCs w:val="16"/>
    </w:rPr>
  </w:style>
  <w:style w:type="paragraph" w:customStyle="1" w:styleId="xl40">
    <w:name w:val="xl40"/>
    <w:basedOn w:val="Normale"/>
    <w:uiPriority w:val="99"/>
    <w:pPr>
      <w:spacing w:before="100" w:beforeAutospacing="1" w:after="100" w:afterAutospacing="1"/>
      <w:jc w:val="center"/>
    </w:pPr>
    <w:rPr>
      <w:rFonts w:ascii="Arial" w:eastAsia="Arial Unicode MS" w:hAnsi="Arial" w:cs="Arial"/>
      <w:i/>
      <w:iCs/>
      <w:sz w:val="16"/>
      <w:szCs w:val="16"/>
    </w:rPr>
  </w:style>
  <w:style w:type="paragraph" w:customStyle="1" w:styleId="xl24">
    <w:name w:val="xl24"/>
    <w:basedOn w:val="Normale"/>
    <w:uiPriority w:val="99"/>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Normale"/>
    <w:uiPriority w:val="99"/>
    <w:pPr>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ale"/>
    <w:uiPriority w:val="99"/>
    <w:pPr>
      <w:spacing w:before="100" w:beforeAutospacing="1" w:after="100" w:afterAutospacing="1"/>
      <w:jc w:val="center"/>
    </w:pPr>
    <w:rPr>
      <w:rFonts w:ascii="Arial" w:eastAsia="Arial Unicode MS" w:hAnsi="Arial" w:cs="Arial"/>
      <w:b/>
      <w:bCs/>
    </w:rPr>
  </w:style>
  <w:style w:type="character" w:customStyle="1" w:styleId="Rientrocorpodeltesto3Carattere">
    <w:name w:val="Rientro corpo del testo 3 Carattere"/>
    <w:basedOn w:val="Carpredefinitoparagrafo"/>
    <w:link w:val="Rientrocorpodeltesto3"/>
    <w:uiPriority w:val="99"/>
    <w:semiHidden/>
    <w:rPr>
      <w:color w:val="FF6600"/>
      <w:sz w:val="24"/>
      <w:szCs w:val="24"/>
    </w:rPr>
  </w:style>
  <w:style w:type="character" w:customStyle="1" w:styleId="Rientrocorpodeltesto3Carattere1">
    <w:name w:val="Rientro corpo del testo 3 Carattere1"/>
    <w:basedOn w:val="Carpredefinitoparagrafo"/>
    <w:uiPriority w:val="99"/>
    <w:semiHidden/>
    <w:rPr>
      <w:sz w:val="16"/>
      <w:szCs w:val="16"/>
    </w:rPr>
  </w:style>
  <w:style w:type="paragraph" w:customStyle="1" w:styleId="Centrato">
    <w:name w:val="Centrato"/>
    <w:basedOn w:val="Relazione"/>
    <w:uiPriority w:val="99"/>
    <w:pPr>
      <w:ind w:firstLine="0"/>
      <w:jc w:val="center"/>
    </w:pPr>
  </w:style>
  <w:style w:type="paragraph" w:customStyle="1" w:styleId="spip">
    <w:name w:val="spip"/>
    <w:basedOn w:val="Normale"/>
    <w:uiPriority w:val="99"/>
    <w:pPr>
      <w:spacing w:before="100" w:beforeAutospacing="1" w:after="100" w:afterAutospacing="1"/>
      <w:jc w:val="center"/>
    </w:pPr>
  </w:style>
  <w:style w:type="paragraph" w:customStyle="1" w:styleId="font5">
    <w:name w:val="font5"/>
    <w:basedOn w:val="Normale"/>
    <w:uiPriority w:val="99"/>
    <w:pPr>
      <w:spacing w:before="100" w:beforeAutospacing="1" w:after="100" w:afterAutospacing="1"/>
      <w:jc w:val="center"/>
    </w:pPr>
    <w:rPr>
      <w:rFonts w:ascii="Arial" w:eastAsia="Arial Unicode MS" w:hAnsi="Arial" w:cs="Arial"/>
      <w:sz w:val="20"/>
      <w:szCs w:val="20"/>
    </w:rPr>
  </w:style>
  <w:style w:type="paragraph" w:customStyle="1" w:styleId="font6">
    <w:name w:val="font6"/>
    <w:basedOn w:val="Normale"/>
    <w:uiPriority w:val="99"/>
    <w:qFormat/>
    <w:pPr>
      <w:spacing w:before="100" w:beforeAutospacing="1" w:after="100" w:afterAutospacing="1"/>
      <w:jc w:val="center"/>
    </w:pPr>
    <w:rPr>
      <w:rFonts w:ascii="Arial" w:eastAsia="Arial Unicode MS" w:hAnsi="Arial" w:cs="Arial"/>
      <w:b/>
      <w:bCs/>
      <w:sz w:val="20"/>
      <w:szCs w:val="20"/>
    </w:rPr>
  </w:style>
  <w:style w:type="paragraph" w:customStyle="1" w:styleId="xl28">
    <w:name w:val="xl28"/>
    <w:basedOn w:val="Normale"/>
    <w:uiPriority w:val="99"/>
    <w:pPr>
      <w:pBdr>
        <w:top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e"/>
    <w:uiPriority w:val="9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e"/>
    <w:uiPriority w:val="99"/>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3">
    <w:name w:val="xl33"/>
    <w:basedOn w:val="Normale"/>
    <w:uiPriority w:val="99"/>
    <w:pPr>
      <w:pBdr>
        <w:top w:val="single" w:sz="4" w:space="0" w:color="auto"/>
        <w:bottom w:val="double" w:sz="6" w:space="0" w:color="auto"/>
      </w:pBdr>
      <w:spacing w:before="100" w:beforeAutospacing="1" w:after="100" w:afterAutospacing="1"/>
      <w:jc w:val="right"/>
    </w:pPr>
    <w:rPr>
      <w:rFonts w:ascii="Arial Unicode MS" w:eastAsia="Arial Unicode MS" w:hAnsi="Arial Unicode MS" w:cs="Arial Unicode MS"/>
    </w:rPr>
  </w:style>
  <w:style w:type="paragraph" w:customStyle="1" w:styleId="xl34">
    <w:name w:val="xl34"/>
    <w:basedOn w:val="Normale"/>
    <w:uiPriority w:val="99"/>
    <w:pPr>
      <w:pBdr>
        <w:bottom w:val="double" w:sz="6"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e"/>
    <w:uiPriority w:val="9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e"/>
    <w:uiPriority w:val="99"/>
    <w:pPr>
      <w:pBdr>
        <w:top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37">
    <w:name w:val="xl37"/>
    <w:basedOn w:val="Normale"/>
    <w:uiPriority w:val="99"/>
    <w:pPr>
      <w:spacing w:before="100" w:beforeAutospacing="1" w:after="100" w:afterAutospacing="1"/>
      <w:jc w:val="center"/>
    </w:pPr>
    <w:rPr>
      <w:rFonts w:ascii="Arial" w:eastAsia="Arial Unicode MS" w:hAnsi="Arial" w:cs="Arial"/>
      <w:i/>
      <w:iCs/>
      <w:sz w:val="22"/>
      <w:szCs w:val="22"/>
    </w:rPr>
  </w:style>
  <w:style w:type="paragraph" w:customStyle="1" w:styleId="xl38">
    <w:name w:val="xl38"/>
    <w:basedOn w:val="Normale"/>
    <w:uiPriority w:val="99"/>
    <w:pPr>
      <w:pBdr>
        <w:bottom w:val="single" w:sz="4" w:space="0" w:color="auto"/>
      </w:pBdr>
      <w:spacing w:before="100" w:beforeAutospacing="1" w:after="100" w:afterAutospacing="1"/>
      <w:jc w:val="center"/>
    </w:pPr>
    <w:rPr>
      <w:rFonts w:ascii="Arial" w:eastAsia="Arial Unicode MS" w:hAnsi="Arial" w:cs="Arial"/>
      <w:b/>
      <w:bCs/>
      <w:i/>
      <w:iCs/>
      <w:sz w:val="22"/>
      <w:szCs w:val="22"/>
    </w:rPr>
  </w:style>
  <w:style w:type="paragraph" w:customStyle="1" w:styleId="xl39">
    <w:name w:val="xl39"/>
    <w:basedOn w:val="Normale"/>
    <w:uiPriority w:val="99"/>
    <w:pPr>
      <w:pBdr>
        <w:bottom w:val="single" w:sz="4" w:space="0" w:color="auto"/>
      </w:pBdr>
      <w:spacing w:before="100" w:beforeAutospacing="1" w:after="100" w:afterAutospacing="1"/>
      <w:jc w:val="center"/>
    </w:pPr>
    <w:rPr>
      <w:rFonts w:ascii="Arial" w:eastAsia="Arial Unicode MS" w:hAnsi="Arial" w:cs="Arial"/>
      <w:b/>
      <w:bCs/>
      <w:i/>
      <w:iCs/>
    </w:rPr>
  </w:style>
  <w:style w:type="paragraph" w:customStyle="1" w:styleId="xl41">
    <w:name w:val="xl41"/>
    <w:basedOn w:val="Normale"/>
    <w:uiPriority w:val="9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Normale"/>
    <w:uiPriority w:val="99"/>
    <w:pPr>
      <w:pBdr>
        <w:top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4">
    <w:name w:val="xl44"/>
    <w:basedOn w:val="Normale"/>
    <w:uiPriority w:val="99"/>
    <w:pPr>
      <w:spacing w:before="100" w:beforeAutospacing="1" w:after="100" w:afterAutospacing="1"/>
      <w:jc w:val="center"/>
      <w:textAlignment w:val="center"/>
    </w:pPr>
    <w:rPr>
      <w:rFonts w:ascii="Arial" w:eastAsia="Arial Unicode MS" w:hAnsi="Arial" w:cs="Arial"/>
      <w:b/>
      <w:bCs/>
    </w:rPr>
  </w:style>
  <w:style w:type="paragraph" w:customStyle="1" w:styleId="xl45">
    <w:name w:val="xl45"/>
    <w:basedOn w:val="Normale"/>
    <w:uiPriority w:val="99"/>
    <w:pPr>
      <w:pBdr>
        <w:bottom w:val="double" w:sz="6"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6">
    <w:name w:val="xl46"/>
    <w:basedOn w:val="Normale"/>
    <w:uiPriority w:val="9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e"/>
    <w:uiPriority w:val="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e"/>
    <w:uiPriority w:val="9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49">
    <w:name w:val="xl49"/>
    <w:basedOn w:val="Normale"/>
    <w:uiPriority w:val="9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50">
    <w:name w:val="xl50"/>
    <w:basedOn w:val="Normale"/>
    <w:uiPriority w:val="99"/>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e"/>
    <w:uiPriority w:val="99"/>
    <w:pPr>
      <w:pBdr>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2">
    <w:name w:val="xl52"/>
    <w:basedOn w:val="Normale"/>
    <w:uiPriority w:val="99"/>
    <w:pPr>
      <w:pBdr>
        <w:top w:val="double" w:sz="6" w:space="0" w:color="auto"/>
      </w:pBdr>
      <w:spacing w:before="100" w:beforeAutospacing="1" w:after="100" w:afterAutospacing="1"/>
      <w:jc w:val="right"/>
    </w:pPr>
    <w:rPr>
      <w:rFonts w:eastAsia="Arial Unicode MS"/>
      <w:i/>
      <w:iCs/>
    </w:rPr>
  </w:style>
  <w:style w:type="paragraph" w:customStyle="1" w:styleId="xl53">
    <w:name w:val="xl53"/>
    <w:basedOn w:val="Normale"/>
    <w:uiPriority w:val="99"/>
    <w:pPr>
      <w:pBdr>
        <w:top w:val="double" w:sz="6" w:space="0" w:color="auto"/>
      </w:pBdr>
      <w:spacing w:before="100" w:beforeAutospacing="1" w:after="100" w:afterAutospacing="1"/>
      <w:jc w:val="center"/>
    </w:pPr>
    <w:rPr>
      <w:rFonts w:eastAsia="Arial Unicode MS"/>
      <w:i/>
      <w:iCs/>
    </w:rPr>
  </w:style>
  <w:style w:type="paragraph" w:customStyle="1" w:styleId="xl54">
    <w:name w:val="xl54"/>
    <w:basedOn w:val="Normale"/>
    <w:uiPriority w:val="99"/>
    <w:pPr>
      <w:pBdr>
        <w:top w:val="single" w:sz="4" w:space="0" w:color="auto"/>
      </w:pBdr>
      <w:spacing w:before="100" w:beforeAutospacing="1" w:after="100" w:afterAutospacing="1"/>
      <w:jc w:val="right"/>
    </w:pPr>
    <w:rPr>
      <w:rFonts w:eastAsia="Arial Unicode MS"/>
      <w:i/>
      <w:iCs/>
    </w:rPr>
  </w:style>
  <w:style w:type="paragraph" w:customStyle="1" w:styleId="xl55">
    <w:name w:val="xl55"/>
    <w:basedOn w:val="Normale"/>
    <w:uiPriority w:val="99"/>
    <w:pPr>
      <w:pBdr>
        <w:top w:val="single" w:sz="4" w:space="0" w:color="auto"/>
      </w:pBdr>
      <w:spacing w:before="100" w:beforeAutospacing="1" w:after="100" w:afterAutospacing="1"/>
      <w:jc w:val="center"/>
    </w:pPr>
    <w:rPr>
      <w:rFonts w:eastAsia="Arial Unicode MS"/>
      <w:i/>
      <w:iCs/>
    </w:rPr>
  </w:style>
  <w:style w:type="paragraph" w:customStyle="1" w:styleId="xl56">
    <w:name w:val="xl56"/>
    <w:basedOn w:val="Normale"/>
    <w:uiPriority w:val="99"/>
    <w:pPr>
      <w:spacing w:before="100" w:beforeAutospacing="1" w:after="100" w:afterAutospacing="1"/>
      <w:jc w:val="center"/>
    </w:pPr>
    <w:rPr>
      <w:rFonts w:eastAsia="Arial Unicode MS"/>
      <w:i/>
      <w:iCs/>
    </w:rPr>
  </w:style>
  <w:style w:type="paragraph" w:customStyle="1" w:styleId="xl57">
    <w:name w:val="xl57"/>
    <w:basedOn w:val="Normale"/>
    <w:uiPriority w:val="99"/>
    <w:pPr>
      <w:pBdr>
        <w:bottom w:val="single" w:sz="4" w:space="0" w:color="auto"/>
      </w:pBdr>
      <w:spacing w:before="100" w:beforeAutospacing="1" w:after="100" w:afterAutospacing="1"/>
      <w:jc w:val="center"/>
    </w:pPr>
    <w:rPr>
      <w:rFonts w:eastAsia="Arial Unicode MS"/>
      <w:i/>
      <w:iCs/>
    </w:rPr>
  </w:style>
  <w:style w:type="paragraph" w:customStyle="1" w:styleId="xl58">
    <w:name w:val="xl58"/>
    <w:basedOn w:val="Normale"/>
    <w:uiPriority w:val="99"/>
    <w:pPr>
      <w:pBdr>
        <w:top w:val="single" w:sz="4" w:space="0" w:color="auto"/>
        <w:bottom w:val="single" w:sz="4" w:space="0" w:color="auto"/>
      </w:pBdr>
      <w:spacing w:before="100" w:beforeAutospacing="1" w:after="100" w:afterAutospacing="1"/>
      <w:jc w:val="center"/>
    </w:pPr>
    <w:rPr>
      <w:rFonts w:eastAsia="Arial Unicode MS"/>
      <w:b/>
      <w:bCs/>
    </w:rPr>
  </w:style>
  <w:style w:type="paragraph" w:customStyle="1" w:styleId="xl59">
    <w:name w:val="xl59"/>
    <w:basedOn w:val="Normale"/>
    <w:uiPriority w:val="99"/>
    <w:pPr>
      <w:spacing w:before="100" w:beforeAutospacing="1" w:after="100" w:afterAutospacing="1"/>
      <w:jc w:val="center"/>
      <w:textAlignment w:val="center"/>
    </w:pPr>
    <w:rPr>
      <w:rFonts w:eastAsia="Arial Unicode MS"/>
      <w:i/>
      <w:iCs/>
    </w:rPr>
  </w:style>
  <w:style w:type="paragraph" w:customStyle="1" w:styleId="xl60">
    <w:name w:val="xl60"/>
    <w:basedOn w:val="Normale"/>
    <w:uiPriority w:val="99"/>
    <w:pPr>
      <w:pBdr>
        <w:top w:val="double" w:sz="6" w:space="0" w:color="auto"/>
      </w:pBdr>
      <w:spacing w:before="100" w:beforeAutospacing="1" w:after="100" w:afterAutospacing="1"/>
      <w:jc w:val="center"/>
      <w:textAlignment w:val="center"/>
    </w:pPr>
    <w:rPr>
      <w:rFonts w:eastAsia="Arial Unicode MS"/>
      <w:i/>
      <w:iCs/>
    </w:rPr>
  </w:style>
  <w:style w:type="paragraph" w:customStyle="1" w:styleId="xl61">
    <w:name w:val="xl61"/>
    <w:basedOn w:val="Normale"/>
    <w:uiPriority w:val="99"/>
    <w:pPr>
      <w:pBdr>
        <w:top w:val="double" w:sz="6" w:space="0" w:color="auto"/>
      </w:pBdr>
      <w:spacing w:before="100" w:beforeAutospacing="1" w:after="100" w:afterAutospacing="1"/>
      <w:jc w:val="center"/>
    </w:pPr>
    <w:rPr>
      <w:rFonts w:ascii="Arial Unicode MS" w:eastAsia="Arial Unicode MS" w:hAnsi="Arial Unicode MS" w:cs="Arial Unicode MS"/>
    </w:rPr>
  </w:style>
  <w:style w:type="paragraph" w:customStyle="1" w:styleId="xl62">
    <w:name w:val="xl62"/>
    <w:basedOn w:val="Normale"/>
    <w:uiPriority w:val="99"/>
    <w:pPr>
      <w:pBdr>
        <w:bottom w:val="single" w:sz="4" w:space="0" w:color="auto"/>
      </w:pBdr>
      <w:spacing w:before="100" w:beforeAutospacing="1" w:after="100" w:afterAutospacing="1"/>
      <w:jc w:val="center"/>
    </w:pPr>
    <w:rPr>
      <w:rFonts w:eastAsia="Arial Unicode MS"/>
      <w:i/>
      <w:iCs/>
    </w:rPr>
  </w:style>
  <w:style w:type="paragraph" w:customStyle="1" w:styleId="xl63">
    <w:name w:val="xl63"/>
    <w:basedOn w:val="Normale"/>
    <w:uiPriority w:val="99"/>
    <w:pPr>
      <w:pBdr>
        <w:bottom w:val="single" w:sz="4" w:space="0" w:color="auto"/>
      </w:pBdr>
      <w:spacing w:before="100" w:beforeAutospacing="1" w:after="100" w:afterAutospacing="1"/>
      <w:jc w:val="center"/>
    </w:pPr>
    <w:rPr>
      <w:rFonts w:eastAsia="Arial Unicode MS"/>
      <w:i/>
      <w:iCs/>
    </w:rPr>
  </w:style>
  <w:style w:type="paragraph" w:customStyle="1" w:styleId="xl64">
    <w:name w:val="xl64"/>
    <w:basedOn w:val="Normale"/>
    <w:uiPriority w:val="99"/>
    <w:pPr>
      <w:pBdr>
        <w:bottom w:val="single" w:sz="4" w:space="0" w:color="auto"/>
      </w:pBdr>
      <w:spacing w:before="100" w:beforeAutospacing="1" w:after="100" w:afterAutospacing="1"/>
      <w:jc w:val="center"/>
    </w:pPr>
    <w:rPr>
      <w:rFonts w:eastAsia="Arial Unicode MS"/>
      <w:b/>
      <w:bCs/>
    </w:rPr>
  </w:style>
  <w:style w:type="character" w:customStyle="1" w:styleId="WW8Num8z0">
    <w:name w:val="WW8Num8z0"/>
    <w:rPr>
      <w:rFonts w:ascii="Symbol" w:hAnsi="Symbol"/>
    </w:rPr>
  </w:style>
  <w:style w:type="character" w:customStyle="1" w:styleId="Caratteredellanota">
    <w:name w:val="Carattere della nota"/>
    <w:basedOn w:val="Carpredefinitoparagrafo"/>
    <w:rPr>
      <w:vertAlign w:val="superscript"/>
    </w:rPr>
  </w:style>
  <w:style w:type="paragraph" w:customStyle="1" w:styleId="Paragrafoelenco1">
    <w:name w:val="Paragrafo elenco1"/>
    <w:basedOn w:val="Normale"/>
    <w:uiPriority w:val="34"/>
    <w:qFormat/>
    <w:pPr>
      <w:spacing w:before="120" w:line="360" w:lineRule="auto"/>
      <w:ind w:left="720"/>
      <w:contextualSpacing/>
      <w:jc w:val="both"/>
    </w:pPr>
    <w:rPr>
      <w:rFonts w:ascii="Calibri" w:hAnsi="Calibri"/>
      <w:sz w:val="22"/>
      <w:szCs w:val="22"/>
      <w:lang w:eastAsia="en-US"/>
    </w:rPr>
  </w:style>
  <w:style w:type="paragraph" w:customStyle="1" w:styleId="Corpodeltesto1">
    <w:name w:val="Corpo del testo 1"/>
    <w:basedOn w:val="Corpotesto"/>
    <w:uiPriority w:val="99"/>
    <w:pPr>
      <w:widowControl w:val="0"/>
      <w:spacing w:before="120" w:after="0"/>
      <w:ind w:firstLine="1077"/>
      <w:jc w:val="both"/>
    </w:pPr>
    <w:rPr>
      <w:bCs/>
      <w:sz w:val="25"/>
    </w:rPr>
  </w:style>
  <w:style w:type="paragraph" w:customStyle="1" w:styleId="Oggetto">
    <w:name w:val="Oggetto"/>
    <w:basedOn w:val="Rientrocorpodeltesto2"/>
    <w:uiPriority w:val="99"/>
    <w:pPr>
      <w:spacing w:before="240" w:after="240"/>
      <w:ind w:left="1077" w:hanging="1077"/>
    </w:pPr>
    <w:rPr>
      <w:rFonts w:ascii="Arial" w:hAnsi="Arial"/>
      <w:sz w:val="22"/>
      <w:szCs w:val="20"/>
    </w:rPr>
  </w:style>
  <w:style w:type="character" w:customStyle="1" w:styleId="TestocommentoCarattere1">
    <w:name w:val="Testo commento Carattere1"/>
    <w:basedOn w:val="Carpredefinitoparagrafo"/>
    <w:uiPriority w:val="99"/>
    <w:semiHidden/>
  </w:style>
  <w:style w:type="character" w:customStyle="1" w:styleId="SoggettocommentoCarattere1">
    <w:name w:val="Soggetto commento Carattere1"/>
    <w:basedOn w:val="TestocommentoCarattere1"/>
    <w:uiPriority w:val="99"/>
    <w:semiHidden/>
    <w:rPr>
      <w:b/>
      <w:bCs/>
    </w:rPr>
  </w:style>
  <w:style w:type="paragraph" w:customStyle="1" w:styleId="RZnormal">
    <w:name w:val="RZnormal"/>
    <w:basedOn w:val="Normale"/>
    <w:link w:val="RZnormalCarattere"/>
    <w:pPr>
      <w:spacing w:before="120"/>
      <w:ind w:right="964" w:firstLine="454"/>
      <w:jc w:val="both"/>
    </w:pPr>
    <w:rPr>
      <w:rFonts w:ascii="Garamond" w:hAnsi="Garamond"/>
      <w:spacing w:val="-4"/>
      <w:szCs w:val="20"/>
    </w:rPr>
  </w:style>
  <w:style w:type="character" w:customStyle="1" w:styleId="RZnormalCarattere">
    <w:name w:val="RZnormal Carattere"/>
    <w:basedOn w:val="Carpredefinitoparagrafo"/>
    <w:link w:val="RZnormal"/>
    <w:rPr>
      <w:rFonts w:ascii="Garamond" w:hAnsi="Garamond"/>
      <w:spacing w:val="-4"/>
      <w:sz w:val="24"/>
    </w:rPr>
  </w:style>
  <w:style w:type="paragraph" w:customStyle="1" w:styleId="RZcorsivo">
    <w:name w:val="RZcorsivo"/>
    <w:basedOn w:val="Normale"/>
    <w:uiPriority w:val="99"/>
    <w:pPr>
      <w:spacing w:before="120" w:line="233" w:lineRule="auto"/>
      <w:ind w:right="1701" w:firstLine="454"/>
      <w:jc w:val="both"/>
    </w:pPr>
    <w:rPr>
      <w:rFonts w:ascii="Times" w:hAnsi="Times"/>
      <w:i/>
      <w:sz w:val="20"/>
      <w:szCs w:val="20"/>
    </w:rPr>
  </w:style>
  <w:style w:type="paragraph" w:customStyle="1" w:styleId="CarattereCarattereCarattereCarattereCarattereCarattereCarattere">
    <w:name w:val="Carattere Carattere Carattere Carattere Carattere Carattere Carattere"/>
    <w:basedOn w:val="Normale"/>
    <w:uiPriority w:val="99"/>
    <w:pPr>
      <w:spacing w:after="160" w:line="240" w:lineRule="exact"/>
      <w:jc w:val="center"/>
    </w:pPr>
    <w:rPr>
      <w:rFonts w:ascii="Tahoma" w:hAnsi="Tahoma"/>
      <w:sz w:val="20"/>
      <w:szCs w:val="20"/>
      <w:lang w:val="en-US" w:eastAsia="en-US"/>
    </w:rPr>
  </w:style>
  <w:style w:type="paragraph" w:styleId="Nessunaspaziatura">
    <w:name w:val="No Spacing"/>
    <w:link w:val="NessunaspaziaturaCarattere"/>
    <w:uiPriority w:val="1"/>
    <w:qFormat/>
    <w:pPr>
      <w:widowControl w:val="0"/>
      <w:tabs>
        <w:tab w:val="left" w:pos="567"/>
      </w:tabs>
      <w:jc w:val="center"/>
      <w:outlineLvl w:val="0"/>
    </w:pPr>
    <w:rPr>
      <w:b/>
      <w:sz w:val="32"/>
    </w:rPr>
  </w:style>
  <w:style w:type="character" w:customStyle="1" w:styleId="TestonotadichiusuraCarattere">
    <w:name w:val="Testo nota di chiusura Carattere"/>
    <w:basedOn w:val="Carpredefinitoparagrafo"/>
    <w:link w:val="Testonotadichiusura"/>
    <w:uiPriority w:val="99"/>
    <w:semiHidden/>
  </w:style>
  <w:style w:type="character" w:customStyle="1" w:styleId="TestonotadichiusuraCarattere1">
    <w:name w:val="Testo nota di chiusura Carattere1"/>
    <w:basedOn w:val="Carpredefinitoparagrafo"/>
    <w:uiPriority w:val="99"/>
    <w:semiHidden/>
  </w:style>
  <w:style w:type="character" w:customStyle="1" w:styleId="st1">
    <w:name w:val="st1"/>
    <w:basedOn w:val="Carpredefinitoparagrafo"/>
  </w:style>
  <w:style w:type="paragraph" w:customStyle="1" w:styleId="astandard3320titre">
    <w:name w:val="a_standard__33__20_titre"/>
    <w:basedOn w:val="Normale"/>
    <w:uiPriority w:val="99"/>
    <w:pPr>
      <w:spacing w:before="240" w:after="60"/>
      <w:jc w:val="center"/>
    </w:pPr>
    <w:rPr>
      <w:rFonts w:ascii="Arial" w:hAnsi="Arial" w:cs="Arial"/>
      <w:b/>
      <w:bCs/>
      <w:sz w:val="32"/>
      <w:szCs w:val="32"/>
    </w:rPr>
  </w:style>
  <w:style w:type="character" w:customStyle="1" w:styleId="at2">
    <w:name w:val="a__t2"/>
    <w:basedOn w:val="Carpredefinitoparagrafo"/>
  </w:style>
  <w:style w:type="paragraph" w:customStyle="1" w:styleId="provvr1">
    <w:name w:val="provv_r1"/>
    <w:basedOn w:val="Normale"/>
    <w:uiPriority w:val="99"/>
    <w:pPr>
      <w:spacing w:before="100" w:beforeAutospacing="1" w:after="100" w:afterAutospacing="1"/>
      <w:ind w:firstLine="400"/>
      <w:jc w:val="both"/>
    </w:pPr>
    <w:rPr>
      <w:rFonts w:ascii="Arial Unicode MS" w:eastAsia="Arial Unicode MS" w:hAnsi="Arial Unicode MS" w:cs="Arial Unicode MS"/>
    </w:rPr>
  </w:style>
  <w:style w:type="character" w:customStyle="1" w:styleId="TestonormaleCarattere">
    <w:name w:val="Testo normale Carattere"/>
    <w:basedOn w:val="Carpredefinitoparagrafo"/>
    <w:link w:val="Testonormale"/>
    <w:uiPriority w:val="99"/>
    <w:rPr>
      <w:rFonts w:ascii="Consolas" w:eastAsia="Calibri" w:hAnsi="Consolas"/>
      <w:sz w:val="21"/>
      <w:szCs w:val="21"/>
      <w:lang w:eastAsia="en-US"/>
    </w:rPr>
  </w:style>
  <w:style w:type="table" w:customStyle="1" w:styleId="Elencochiaro1">
    <w:name w:val="Elenco chiaro1"/>
    <w:basedOn w:val="Tabellanormale"/>
    <w:uiPriority w:val="61"/>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0">
    <w:name w:val="default"/>
    <w:basedOn w:val="Normale"/>
    <w:uiPriority w:val="99"/>
    <w:rPr>
      <w:rFonts w:ascii="EUAlbertina" w:eastAsiaTheme="minorHAnsi" w:hAnsi="EUAlbertina"/>
      <w:color w:val="000000"/>
    </w:rPr>
  </w:style>
  <w:style w:type="character" w:customStyle="1" w:styleId="st">
    <w:name w:val="st"/>
    <w:basedOn w:val="Carpredefinitoparagrafo"/>
  </w:style>
  <w:style w:type="table" w:customStyle="1" w:styleId="TableGrid">
    <w:name w:val="TableGrid"/>
    <w:pPr>
      <w:ind w:left="-11" w:right="57" w:firstLine="556"/>
      <w:jc w:val="both"/>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Testosegnaposto">
    <w:name w:val="Placeholder Text"/>
    <w:basedOn w:val="Carpredefinitoparagrafo"/>
    <w:uiPriority w:val="99"/>
    <w:semiHidden/>
    <w:rPr>
      <w:color w:val="808080"/>
    </w:rPr>
  </w:style>
  <w:style w:type="table" w:customStyle="1" w:styleId="TableGrid1">
    <w:name w:val="TableGrid1"/>
    <w:pPr>
      <w:ind w:right="57" w:firstLine="556"/>
      <w:jc w:val="both"/>
    </w:pPr>
    <w:rPr>
      <w:rFonts w:ascii="Calibri" w:hAnsi="Calibri"/>
      <w:sz w:val="22"/>
      <w:szCs w:val="22"/>
    </w:rPr>
    <w:tblPr>
      <w:tblCellMar>
        <w:top w:w="0" w:type="dxa"/>
        <w:left w:w="0" w:type="dxa"/>
        <w:bottom w:w="0" w:type="dxa"/>
        <w:right w:w="0" w:type="dxa"/>
      </w:tblCellMar>
    </w:tblPr>
  </w:style>
  <w:style w:type="character" w:customStyle="1" w:styleId="Titolo1Carattere1">
    <w:name w:val="Titolo 1 Carattere1"/>
    <w:basedOn w:val="Carpredefinitoparagrafo"/>
    <w:rPr>
      <w:rFonts w:asciiTheme="majorHAnsi" w:eastAsiaTheme="majorEastAsia" w:hAnsiTheme="majorHAnsi" w:cstheme="majorBidi"/>
      <w:color w:val="365F91" w:themeColor="accent1" w:themeShade="BF"/>
      <w:sz w:val="32"/>
      <w:szCs w:val="32"/>
    </w:rPr>
  </w:style>
  <w:style w:type="table" w:customStyle="1" w:styleId="Elencochiaro11">
    <w:name w:val="Elenco chiaro11"/>
    <w:basedOn w:val="Tabellanormale"/>
    <w:uiPriority w:val="61"/>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Grid2"/>
    <w:pPr>
      <w:ind w:right="57" w:firstLine="556"/>
      <w:jc w:val="both"/>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istNumberBox">
    <w:name w:val="List Number Box"/>
    <w:basedOn w:val="Normale"/>
    <w:uiPriority w:val="99"/>
    <w:pPr>
      <w:numPr>
        <w:numId w:val="3"/>
      </w:numPr>
      <w:tabs>
        <w:tab w:val="left" w:pos="850"/>
      </w:tabs>
      <w:spacing w:after="240"/>
      <w:ind w:left="850"/>
      <w:jc w:val="both"/>
    </w:pPr>
    <w:rPr>
      <w:rFonts w:ascii="Arial" w:hAnsi="Arial" w:cs="Arial"/>
      <w:sz w:val="18"/>
      <w:szCs w:val="22"/>
      <w:lang w:val="en-US" w:eastAsia="zh-CN"/>
    </w:rPr>
  </w:style>
  <w:style w:type="paragraph" w:customStyle="1" w:styleId="ListNumberBox2">
    <w:name w:val="List Number Box 2"/>
    <w:basedOn w:val="Normale"/>
    <w:uiPriority w:val="99"/>
    <w:pPr>
      <w:numPr>
        <w:ilvl w:val="1"/>
        <w:numId w:val="3"/>
      </w:numPr>
      <w:tabs>
        <w:tab w:val="left" w:pos="1191"/>
      </w:tabs>
      <w:spacing w:after="240"/>
      <w:ind w:left="1191" w:hanging="340"/>
      <w:jc w:val="both"/>
    </w:pPr>
    <w:rPr>
      <w:rFonts w:ascii="Arial" w:hAnsi="Arial" w:cs="Arial"/>
      <w:sz w:val="18"/>
      <w:szCs w:val="22"/>
      <w:lang w:val="en-US" w:eastAsia="zh-CN"/>
    </w:rPr>
  </w:style>
  <w:style w:type="paragraph" w:customStyle="1" w:styleId="ListNumberBox3">
    <w:name w:val="List Number Box 3"/>
    <w:basedOn w:val="Normale"/>
    <w:uiPriority w:val="99"/>
    <w:pPr>
      <w:numPr>
        <w:ilvl w:val="2"/>
        <w:numId w:val="3"/>
      </w:numPr>
      <w:tabs>
        <w:tab w:val="left" w:pos="1474"/>
      </w:tabs>
      <w:spacing w:after="240"/>
      <w:jc w:val="both"/>
    </w:pPr>
    <w:rPr>
      <w:rFonts w:ascii="Arial" w:hAnsi="Arial" w:cs="Arial"/>
      <w:sz w:val="18"/>
      <w:szCs w:val="22"/>
      <w:lang w:val="en-US" w:eastAsia="zh-CN"/>
    </w:rPr>
  </w:style>
  <w:style w:type="character" w:customStyle="1" w:styleId="field-detail8">
    <w:name w:val="field-detail8"/>
    <w:basedOn w:val="Carpredefinitoparagrafo"/>
    <w:rPr>
      <w:rFonts w:ascii="Verdana" w:hAnsi="Verdana" w:cs="Tahoma" w:hint="default"/>
      <w:sz w:val="17"/>
      <w:szCs w:val="17"/>
    </w:rPr>
  </w:style>
  <w:style w:type="paragraph" w:customStyle="1" w:styleId="Chapter1">
    <w:name w:val="Chapter 1"/>
    <w:basedOn w:val="Normale"/>
    <w:link w:val="Chapter1Char"/>
    <w:pPr>
      <w:spacing w:after="100" w:line="340" w:lineRule="atLeast"/>
    </w:pPr>
    <w:rPr>
      <w:rFonts w:ascii="Arial" w:hAnsi="Arial" w:cs="Raavi"/>
      <w:b/>
      <w:color w:val="003399"/>
      <w:sz w:val="26"/>
      <w:lang w:val="en-GB" w:eastAsia="de-DE" w:bidi="pa-IN"/>
    </w:rPr>
  </w:style>
  <w:style w:type="character" w:customStyle="1" w:styleId="Chapter1Char">
    <w:name w:val="Chapter 1 Char"/>
    <w:link w:val="Chapter1"/>
    <w:locked/>
    <w:rPr>
      <w:rFonts w:ascii="Arial" w:hAnsi="Arial" w:cs="Raavi"/>
      <w:b/>
      <w:color w:val="003399"/>
      <w:sz w:val="26"/>
      <w:szCs w:val="24"/>
      <w:lang w:val="en-GB" w:eastAsia="de-DE" w:bidi="pa-IN"/>
    </w:rPr>
  </w:style>
  <w:style w:type="paragraph" w:customStyle="1" w:styleId="norm">
    <w:name w:val="norm"/>
    <w:basedOn w:val="Normale"/>
    <w:link w:val="normChar"/>
    <w:pPr>
      <w:tabs>
        <w:tab w:val="left" w:pos="851"/>
        <w:tab w:val="right" w:pos="9356"/>
      </w:tabs>
      <w:spacing w:before="60" w:after="60" w:line="360" w:lineRule="atLeast"/>
      <w:jc w:val="both"/>
    </w:pPr>
    <w:rPr>
      <w:sz w:val="22"/>
      <w:szCs w:val="20"/>
      <w:lang w:val="en-GB" w:eastAsia="en-GB"/>
    </w:rPr>
  </w:style>
  <w:style w:type="paragraph" w:customStyle="1" w:styleId="Char1">
    <w:name w:val="Char1"/>
    <w:basedOn w:val="Normale"/>
    <w:uiPriority w:val="99"/>
    <w:pPr>
      <w:widowControl w:val="0"/>
      <w:adjustRightInd w:val="0"/>
      <w:spacing w:after="160" w:line="240" w:lineRule="exact"/>
      <w:textAlignment w:val="baseline"/>
    </w:pPr>
    <w:rPr>
      <w:rFonts w:ascii="Tahoma" w:hAnsi="Tahoma"/>
      <w:sz w:val="20"/>
      <w:szCs w:val="20"/>
      <w:lang w:val="en-US" w:eastAsia="en-US"/>
    </w:rPr>
  </w:style>
  <w:style w:type="character" w:customStyle="1" w:styleId="normChar">
    <w:name w:val="norm Char"/>
    <w:link w:val="norm"/>
    <w:rPr>
      <w:sz w:val="22"/>
      <w:lang w:val="en-GB" w:eastAsia="en-GB"/>
    </w:rPr>
  </w:style>
  <w:style w:type="paragraph" w:customStyle="1" w:styleId="CM1">
    <w:name w:val="CM1"/>
    <w:basedOn w:val="Default"/>
    <w:next w:val="Default"/>
    <w:uiPriority w:val="99"/>
    <w:rPr>
      <w:rFonts w:ascii="EUAlbertina" w:eastAsia="Times New Roman" w:hAnsi="EUAlbertina"/>
      <w:color w:val="auto"/>
      <w:lang w:eastAsia="it-IT"/>
    </w:rPr>
  </w:style>
  <w:style w:type="paragraph" w:customStyle="1" w:styleId="Titolosommario10">
    <w:name w:val="Titolo sommario1"/>
    <w:basedOn w:val="Titolo1"/>
    <w:next w:val="Normale"/>
    <w:uiPriority w:val="39"/>
    <w:semiHidden/>
    <w:unhideWhenUsed/>
    <w:qFormat/>
    <w:pPr>
      <w:keepNext/>
      <w:keepLines/>
      <w:widowControl/>
      <w:tabs>
        <w:tab w:val="clear" w:pos="851"/>
      </w:tabs>
      <w:spacing w:before="480" w:line="276" w:lineRule="auto"/>
      <w:outlineLvl w:val="9"/>
    </w:pPr>
    <w:rPr>
      <w:rFonts w:ascii="Cambria" w:hAnsi="Cambria"/>
      <w:bCs/>
      <w:color w:val="365F91"/>
      <w:sz w:val="28"/>
      <w:szCs w:val="28"/>
      <w:lang w:eastAsia="en-US"/>
    </w:rPr>
  </w:style>
  <w:style w:type="table" w:customStyle="1" w:styleId="Grigliatabella1">
    <w:name w:val="Griglia tabella1"/>
    <w:basedOn w:val="Tabellanormale"/>
    <w:uiPriority w:val="59"/>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ncochiaro12">
    <w:name w:val="Elenco chiaro12"/>
    <w:basedOn w:val="Tabellanormale"/>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
    <w:name w:val="TableGrid3"/>
    <w:pPr>
      <w:ind w:left="-11" w:right="57" w:firstLine="556"/>
      <w:jc w:val="both"/>
    </w:pPr>
    <w:rPr>
      <w:rFonts w:asciiTheme="minorHAnsi" w:hAnsiTheme="minorHAnsi" w:cstheme="minorBidi"/>
      <w:sz w:val="22"/>
      <w:szCs w:val="22"/>
    </w:rPr>
    <w:tblPr>
      <w:tblCellMar>
        <w:top w:w="0" w:type="dxa"/>
        <w:left w:w="0" w:type="dxa"/>
        <w:bottom w:w="0" w:type="dxa"/>
        <w:right w:w="0" w:type="dxa"/>
      </w:tblCellMar>
    </w:tblPr>
  </w:style>
  <w:style w:type="table" w:customStyle="1" w:styleId="Grigliatabella2">
    <w:name w:val="Griglia tabella2"/>
    <w:basedOn w:val="Tabellanorma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Carattere">
    <w:name w:val="Titolo Carattere"/>
    <w:basedOn w:val="Carpredefinitoparagrafo"/>
    <w:link w:val="Titolo"/>
    <w:rPr>
      <w:i/>
      <w:iCs/>
      <w:sz w:val="24"/>
      <w:szCs w:val="24"/>
    </w:rPr>
  </w:style>
  <w:style w:type="character" w:customStyle="1" w:styleId="Rientrocorpodeltesto2Carattere1">
    <w:name w:val="Rientro corpo del testo 2 Carattere1"/>
    <w:basedOn w:val="Carpredefinitoparagrafo"/>
    <w:uiPriority w:val="99"/>
    <w:semiHidden/>
    <w:rPr>
      <w:sz w:val="24"/>
      <w:szCs w:val="24"/>
    </w:rPr>
  </w:style>
  <w:style w:type="paragraph" w:customStyle="1" w:styleId="CM2">
    <w:name w:val="CM2"/>
    <w:basedOn w:val="Default"/>
    <w:next w:val="Default"/>
    <w:uiPriority w:val="99"/>
    <w:rPr>
      <w:rFonts w:ascii="Arial" w:eastAsia="Calibri" w:hAnsi="Arial" w:cs="Arial"/>
    </w:rPr>
  </w:style>
  <w:style w:type="paragraph" w:customStyle="1" w:styleId="CM3">
    <w:name w:val="CM3"/>
    <w:basedOn w:val="Default"/>
    <w:next w:val="Default"/>
    <w:uiPriority w:val="99"/>
    <w:rPr>
      <w:rFonts w:ascii="Arial" w:eastAsia="Calibri" w:hAnsi="Arial" w:cs="Arial"/>
    </w:rPr>
  </w:style>
  <w:style w:type="character" w:customStyle="1" w:styleId="NessunaspaziaturaCarattere">
    <w:name w:val="Nessuna spaziatura Carattere"/>
    <w:link w:val="Nessunaspaziatura"/>
    <w:uiPriority w:val="1"/>
    <w:rPr>
      <w:b/>
      <w:sz w:val="32"/>
    </w:rPr>
  </w:style>
  <w:style w:type="table" w:customStyle="1" w:styleId="Grigliatabella4">
    <w:name w:val="Griglia tabella4"/>
    <w:basedOn w:val="Tabellanorma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uiPriority w:val="99"/>
    <w:pPr>
      <w:spacing w:before="100" w:beforeAutospacing="1" w:after="100" w:afterAutospacing="1"/>
    </w:pPr>
  </w:style>
  <w:style w:type="character" w:customStyle="1" w:styleId="TestonotaapidipaginaCarattere1">
    <w:name w:val="Testo nota a piè di pagina Carattere1"/>
    <w:basedOn w:val="Carpredefinitoparagrafo"/>
    <w:uiPriority w:val="99"/>
    <w:semiHidden/>
    <w:rPr>
      <w:rFonts w:asciiTheme="minorHAnsi" w:eastAsiaTheme="minorHAnsi" w:hAnsiTheme="minorHAnsi" w:cstheme="minorBidi"/>
      <w:lang w:eastAsia="en-US"/>
    </w:rPr>
  </w:style>
  <w:style w:type="character" w:customStyle="1" w:styleId="Corpodeltesto">
    <w:name w:val="Corpo del testo_"/>
    <w:basedOn w:val="Carpredefinitoparagrafo"/>
    <w:link w:val="Corpodeltesto0"/>
    <w:locked/>
    <w:rPr>
      <w:sz w:val="26"/>
      <w:szCs w:val="26"/>
      <w:shd w:val="clear" w:color="auto" w:fill="FFFFFF"/>
    </w:rPr>
  </w:style>
  <w:style w:type="paragraph" w:customStyle="1" w:styleId="Corpodeltesto0">
    <w:name w:val="Corpo del testo"/>
    <w:basedOn w:val="Normale"/>
    <w:link w:val="Corpodeltesto"/>
    <w:pPr>
      <w:widowControl w:val="0"/>
      <w:shd w:val="clear" w:color="auto" w:fill="FFFFFF"/>
      <w:spacing w:after="440" w:line="360" w:lineRule="auto"/>
      <w:ind w:firstLine="400"/>
    </w:pPr>
    <w:rPr>
      <w:sz w:val="26"/>
      <w:szCs w:val="26"/>
    </w:rPr>
  </w:style>
  <w:style w:type="paragraph" w:customStyle="1" w:styleId="paragraph">
    <w:name w:val="paragraph"/>
    <w:basedOn w:val="Normale"/>
    <w:uiPriority w:val="99"/>
    <w:pPr>
      <w:spacing w:before="100" w:beforeAutospacing="1" w:after="100" w:afterAutospacing="1"/>
    </w:pPr>
  </w:style>
  <w:style w:type="character" w:customStyle="1" w:styleId="Altro">
    <w:name w:val="Altro_"/>
    <w:basedOn w:val="Carpredefinitoparagrafo"/>
    <w:link w:val="Altro0"/>
    <w:locked/>
    <w:rPr>
      <w:rFonts w:ascii="Arial" w:eastAsia="Arial" w:hAnsi="Arial" w:cs="Arial"/>
      <w:shd w:val="clear" w:color="auto" w:fill="FFFFFF"/>
    </w:rPr>
  </w:style>
  <w:style w:type="paragraph" w:customStyle="1" w:styleId="Altro0">
    <w:name w:val="Altro"/>
    <w:basedOn w:val="Normale"/>
    <w:link w:val="Altro"/>
    <w:pPr>
      <w:widowControl w:val="0"/>
      <w:shd w:val="clear" w:color="auto" w:fill="FFFFFF"/>
      <w:spacing w:after="290"/>
    </w:pPr>
    <w:rPr>
      <w:rFonts w:ascii="Arial" w:eastAsia="Arial" w:hAnsi="Arial" w:cs="Arial"/>
      <w:sz w:val="20"/>
      <w:szCs w:val="20"/>
    </w:rPr>
  </w:style>
  <w:style w:type="character" w:customStyle="1" w:styleId="normaltextrun">
    <w:name w:val="normaltextrun"/>
    <w:basedOn w:val="Carpredefinitoparagrafo"/>
  </w:style>
  <w:style w:type="character" w:customStyle="1" w:styleId="apple-converted-space">
    <w:name w:val="apple-converted-space"/>
    <w:basedOn w:val="Carpredefinitoparagrafo"/>
  </w:style>
  <w:style w:type="character" w:customStyle="1" w:styleId="eop">
    <w:name w:val="eop"/>
    <w:basedOn w:val="Carpredefinitoparagrafo"/>
  </w:style>
  <w:style w:type="table" w:customStyle="1" w:styleId="Grigliatabella11">
    <w:name w:val="Griglia tabella11"/>
    <w:basedOn w:val="Tabellanormale"/>
    <w:uiPriority w:val="59"/>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chart" Target="charts/chart3.xm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poli\Documents\Modelli%20di%20Office%20personalizzati\RA%202018%20-%20modello%20redattori.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erver01\SERVIZIO_DATI\03_Analisi_Dati\10_Relazioni_annuali\RELAZIONE_2022\01_RA_DATI\Cap_2_DAx\01_ISCRITTI_DEMO\Elaborazioni\FPC_Iscritti_Demo_2023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2" Type="http://schemas.openxmlformats.org/officeDocument/2006/relationships/oleObject" Target="file:///\\server01\SERVIZIO_DATI\03_Analisi_Dati\10_Relazioni_annuali\RELAZIONE_2022\01_RA_DATI\Cap_2_DAx\02_CONTRIBUTI_VERS\Elaborazioni\FPC_Iscritti_Demo_Contr_20230502.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oleObject" Target="file:///\\server01\SERVIZIO_DATI\03_Analisi_Dati\10_Relazioni_annuali\RELAZIONE_2022\01_RA_DATI\Cap_1_FPC\06_COSTI\RA2022_tav1_2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98660263923"/>
          <c:y val="2.9047905561219601E-2"/>
          <c:w val="0.81643882541155799"/>
          <c:h val="0.90026757038368499"/>
        </c:manualLayout>
      </c:layout>
      <c:barChart>
        <c:barDir val="col"/>
        <c:grouping val="clustered"/>
        <c:varyColors val="0"/>
        <c:ser>
          <c:idx val="0"/>
          <c:order val="0"/>
          <c:tx>
            <c:strRef>
              <c:f>Iscritti</c:f>
              <c:strCache>
                <c:ptCount val="1"/>
                <c:pt idx="0">
                  <c:v>Iscritti</c:v>
                </c:pt>
              </c:strCache>
            </c:strRef>
          </c:tx>
          <c:spPr>
            <a:solidFill>
              <a:srgbClr val="70AD47"/>
            </a:solidFill>
            <a:ln>
              <a:noFill/>
            </a:ln>
            <a:effectLst/>
          </c:spPr>
          <c:invertIfNegative val="0"/>
          <c:cat>
            <c:strRef>
              <c:f>Tassi_partecipazione!$A$5:$A$9</c:f>
              <c:strCache>
                <c:ptCount val="5"/>
                <c:pt idx="0">
                  <c:v>15-24</c:v>
                </c:pt>
                <c:pt idx="1">
                  <c:v>25-34</c:v>
                </c:pt>
                <c:pt idx="2">
                  <c:v>35-44</c:v>
                </c:pt>
                <c:pt idx="3">
                  <c:v>45-54</c:v>
                </c:pt>
                <c:pt idx="4">
                  <c:v>55-64</c:v>
                </c:pt>
              </c:strCache>
            </c:strRef>
          </c:cat>
          <c:val>
            <c:numRef>
              <c:f>Tassi_partecipazione!$D$5:$D$9</c:f>
              <c:numCache>
                <c:formatCode>#,##0</c:formatCode>
                <c:ptCount val="5"/>
                <c:pt idx="0">
                  <c:v>359915</c:v>
                </c:pt>
                <c:pt idx="1">
                  <c:v>1222712.1251586999</c:v>
                </c:pt>
                <c:pt idx="2">
                  <c:v>1872264.20367702</c:v>
                </c:pt>
                <c:pt idx="3">
                  <c:v>2649584.5341355298</c:v>
                </c:pt>
                <c:pt idx="4">
                  <c:v>2314392.2665693699</c:v>
                </c:pt>
              </c:numCache>
            </c:numRef>
          </c:val>
          <c:extLst>
            <c:ext xmlns:c16="http://schemas.microsoft.com/office/drawing/2014/chart" uri="{C3380CC4-5D6E-409C-BE32-E72D297353CC}">
              <c16:uniqueId val="{00000000-BF7D-49C3-B77C-BA134D24D928}"/>
            </c:ext>
          </c:extLst>
        </c:ser>
        <c:ser>
          <c:idx val="1"/>
          <c:order val="1"/>
          <c:tx>
            <c:strRef>
              <c:f>Forze di lavoro</c:f>
              <c:strCache>
                <c:ptCount val="1"/>
                <c:pt idx="0">
                  <c:v>Forze di lavoro</c:v>
                </c:pt>
              </c:strCache>
            </c:strRef>
          </c:tx>
          <c:spPr>
            <a:solidFill>
              <a:srgbClr val="FFC000"/>
            </a:solidFill>
            <a:ln>
              <a:noFill/>
            </a:ln>
            <a:effectLst/>
          </c:spPr>
          <c:invertIfNegative val="0"/>
          <c:cat>
            <c:strRef>
              <c:f>Tassi_partecipazione!$A$5:$A$9</c:f>
              <c:strCache>
                <c:ptCount val="5"/>
                <c:pt idx="0">
                  <c:v>15-24</c:v>
                </c:pt>
                <c:pt idx="1">
                  <c:v>25-34</c:v>
                </c:pt>
                <c:pt idx="2">
                  <c:v>35-44</c:v>
                </c:pt>
                <c:pt idx="3">
                  <c:v>45-54</c:v>
                </c:pt>
                <c:pt idx="4">
                  <c:v>55-64</c:v>
                </c:pt>
              </c:strCache>
            </c:strRef>
          </c:cat>
          <c:val>
            <c:numRef>
              <c:f>Tassi_partecipazione!$H$5:$H$9</c:f>
              <c:numCache>
                <c:formatCode>#,##0</c:formatCode>
                <c:ptCount val="5"/>
                <c:pt idx="0">
                  <c:v>1501826</c:v>
                </c:pt>
                <c:pt idx="1">
                  <c:v>4611087</c:v>
                </c:pt>
                <c:pt idx="2">
                  <c:v>5831447</c:v>
                </c:pt>
                <c:pt idx="3">
                  <c:v>7420807</c:v>
                </c:pt>
                <c:pt idx="4">
                  <c:v>5056277</c:v>
                </c:pt>
              </c:numCache>
            </c:numRef>
          </c:val>
          <c:extLst>
            <c:ext xmlns:c16="http://schemas.microsoft.com/office/drawing/2014/chart" uri="{C3380CC4-5D6E-409C-BE32-E72D297353CC}">
              <c16:uniqueId val="{00000001-BF7D-49C3-B77C-BA134D24D928}"/>
            </c:ext>
          </c:extLst>
        </c:ser>
        <c:dLbls>
          <c:showLegendKey val="0"/>
          <c:showVal val="0"/>
          <c:showCatName val="0"/>
          <c:showSerName val="0"/>
          <c:showPercent val="0"/>
          <c:showBubbleSize val="0"/>
        </c:dLbls>
        <c:gapWidth val="75"/>
        <c:overlap val="-10"/>
        <c:axId val="767511184"/>
        <c:axId val="767511576"/>
      </c:barChart>
      <c:lineChart>
        <c:grouping val="standard"/>
        <c:varyColors val="0"/>
        <c:ser>
          <c:idx val="2"/>
          <c:order val="2"/>
          <c:tx>
            <c:strRef>
              <c:f>Tasso di partecipazione</c:f>
              <c:strCache>
                <c:ptCount val="1"/>
                <c:pt idx="0">
                  <c:v>Tasso di partecipazione</c:v>
                </c:pt>
              </c:strCache>
            </c:strRef>
          </c:tx>
          <c:spPr>
            <a:ln w="19050" cap="rnd" cmpd="sng" algn="ctr">
              <a:solidFill>
                <a:srgbClr val="0070C0"/>
              </a:solidFill>
              <a:prstDash val="solid"/>
              <a:round/>
            </a:ln>
            <a:effectLst/>
          </c:spPr>
          <c:marker>
            <c:symbol val="square"/>
            <c:size val="5"/>
            <c:spPr>
              <a:solidFill>
                <a:srgbClr val="0070C0"/>
              </a:solidFill>
              <a:ln w="9525" cap="flat" cmpd="sng" algn="ctr">
                <a:solidFill>
                  <a:srgbClr val="0070C0"/>
                </a:solidFill>
                <a:prstDash val="solid"/>
                <a:round/>
              </a:ln>
              <a:effectLst/>
            </c:spPr>
          </c:marker>
          <c:val>
            <c:numRef>
              <c:f>Tassi_partecipazione!$L$5:$L$9</c:f>
              <c:numCache>
                <c:formatCode>0.0</c:formatCode>
                <c:ptCount val="5"/>
                <c:pt idx="0">
                  <c:v>23.9651597455364</c:v>
                </c:pt>
                <c:pt idx="1">
                  <c:v>26.516787151461301</c:v>
                </c:pt>
                <c:pt idx="2">
                  <c:v>32.106340050368701</c:v>
                </c:pt>
                <c:pt idx="3">
                  <c:v>35.7048031856311</c:v>
                </c:pt>
                <c:pt idx="4">
                  <c:v>45.772655781504199</c:v>
                </c:pt>
              </c:numCache>
            </c:numRef>
          </c:val>
          <c:smooth val="0"/>
          <c:extLst>
            <c:ext xmlns:c16="http://schemas.microsoft.com/office/drawing/2014/chart" uri="{C3380CC4-5D6E-409C-BE32-E72D297353CC}">
              <c16:uniqueId val="{00000002-BF7D-49C3-B77C-BA134D24D928}"/>
            </c:ext>
          </c:extLst>
        </c:ser>
        <c:dLbls>
          <c:showLegendKey val="0"/>
          <c:showVal val="0"/>
          <c:showCatName val="0"/>
          <c:showSerName val="0"/>
          <c:showPercent val="0"/>
          <c:showBubbleSize val="0"/>
        </c:dLbls>
        <c:marker val="1"/>
        <c:smooth val="0"/>
        <c:axId val="767500208"/>
        <c:axId val="767499816"/>
      </c:lineChart>
      <c:catAx>
        <c:axId val="767511184"/>
        <c:scaling>
          <c:orientation val="minMax"/>
        </c:scaling>
        <c:delete val="0"/>
        <c:axPos val="b"/>
        <c:numFmt formatCode="General" sourceLinked="1"/>
        <c:majorTickMark val="none"/>
        <c:minorTickMark val="in"/>
        <c:tickLblPos val="nextTo"/>
        <c:spPr>
          <a:noFill/>
          <a:ln w="9525" cap="flat" cmpd="sng" algn="ctr">
            <a:solidFill>
              <a:schemeClr val="bg1">
                <a:lumMod val="95000"/>
              </a:schemeClr>
            </a:solidFill>
            <a:prstDash val="solid"/>
            <a:round/>
          </a:ln>
          <a:effectLst/>
        </c:spPr>
        <c:txPr>
          <a:bodyPr rot="-60000000" spcFirstLastPara="1" vertOverflow="ellipsis" vert="horz" wrap="square" anchor="ctr" anchorCtr="1"/>
          <a:lstStyle/>
          <a:p>
            <a:pPr>
              <a:defRPr lang="en-US" sz="700" b="0" i="0" u="none" strike="noStrike" kern="1200" baseline="0">
                <a:solidFill>
                  <a:schemeClr val="tx1"/>
                </a:solidFill>
                <a:latin typeface="Times New Roman" panose="02020603050405020304" charset="0"/>
                <a:ea typeface="+mn-ea"/>
                <a:cs typeface="Times New Roman" panose="02020603050405020304" charset="0"/>
              </a:defRPr>
            </a:pPr>
            <a:endParaRPr lang="it-IT"/>
          </a:p>
        </c:txPr>
        <c:crossAx val="767511576"/>
        <c:crosses val="autoZero"/>
        <c:auto val="0"/>
        <c:lblAlgn val="ctr"/>
        <c:lblOffset val="100"/>
        <c:tickLblSkip val="1"/>
        <c:noMultiLvlLbl val="0"/>
      </c:catAx>
      <c:valAx>
        <c:axId val="767511576"/>
        <c:scaling>
          <c:orientation val="minMax"/>
          <c:max val="8000000"/>
        </c:scaling>
        <c:delete val="0"/>
        <c:axPos val="l"/>
        <c:majorGridlines>
          <c:spPr>
            <a:ln w="9525" cap="flat" cmpd="sng" algn="ctr">
              <a:solidFill>
                <a:schemeClr val="bg1">
                  <a:lumMod val="95000"/>
                </a:schemeClr>
              </a:solidFill>
              <a:prstDash val="solid"/>
              <a:round/>
            </a:ln>
            <a:effectLst/>
          </c:spPr>
        </c:majorGridlines>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700" b="0" i="0" u="none" strike="noStrike" kern="1200" baseline="0">
                <a:solidFill>
                  <a:schemeClr val="tx1"/>
                </a:solidFill>
                <a:latin typeface="Times New Roman" panose="02020603050405020304" charset="0"/>
                <a:ea typeface="+mn-ea"/>
                <a:cs typeface="Times New Roman" panose="02020603050405020304" charset="0"/>
              </a:defRPr>
            </a:pPr>
            <a:endParaRPr lang="it-IT"/>
          </a:p>
        </c:txPr>
        <c:crossAx val="767511184"/>
        <c:crosses val="autoZero"/>
        <c:crossBetween val="between"/>
        <c:dispUnits>
          <c:builtInUnit val="thousands"/>
        </c:dispUnits>
      </c:valAx>
      <c:catAx>
        <c:axId val="767500208"/>
        <c:scaling>
          <c:orientation val="minMax"/>
        </c:scaling>
        <c:delete val="1"/>
        <c:axPos val="b"/>
        <c:majorGridlines>
          <c:spPr>
            <a:ln w="9525" cap="flat" cmpd="sng" algn="ctr">
              <a:noFill/>
              <a:prstDash val="solid"/>
              <a:round/>
            </a:ln>
          </c:spPr>
        </c:majorGridlines>
        <c:minorGridlines>
          <c:spPr>
            <a:ln w="9525" cap="flat" cmpd="sng" algn="ctr">
              <a:noFill/>
              <a:prstDash val="solid"/>
              <a:round/>
            </a:ln>
          </c:spPr>
        </c:minorGridlines>
        <c:numFmt formatCode="General" sourceLinked="1"/>
        <c:majorTickMark val="out"/>
        <c:minorTickMark val="none"/>
        <c:tickLblPos val="nextTo"/>
        <c:crossAx val="767499816"/>
        <c:crosses val="autoZero"/>
        <c:auto val="1"/>
        <c:lblAlgn val="ctr"/>
        <c:lblOffset val="100"/>
        <c:noMultiLvlLbl val="0"/>
      </c:catAx>
      <c:valAx>
        <c:axId val="767499816"/>
        <c:scaling>
          <c:orientation val="minMax"/>
          <c:max val="80"/>
          <c:min val="0"/>
        </c:scaling>
        <c:delete val="0"/>
        <c:axPos val="r"/>
        <c:majorGridlines/>
        <c:numFmt formatCode="#,##0" sourceLinked="0"/>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700" b="0" i="0" u="none" strike="noStrike" kern="1200" baseline="0">
                <a:solidFill>
                  <a:schemeClr val="tx1"/>
                </a:solidFill>
                <a:latin typeface="Times New Roman" panose="02020603050405020304" charset="0"/>
                <a:ea typeface="+mn-ea"/>
                <a:cs typeface="Times New Roman" panose="02020603050405020304" charset="0"/>
              </a:defRPr>
            </a:pPr>
            <a:endParaRPr lang="it-IT"/>
          </a:p>
        </c:txPr>
        <c:crossAx val="767500208"/>
        <c:crosses val="max"/>
        <c:crossBetween val="between"/>
        <c:majorUnit val="10"/>
      </c:valAx>
      <c:spPr>
        <a:solidFill>
          <a:schemeClr val="bg1"/>
        </a:solidFill>
        <a:ln>
          <a:solidFill>
            <a:schemeClr val="bg1">
              <a:lumMod val="85000"/>
            </a:schemeClr>
          </a:solidFill>
        </a:ln>
        <a:effectLst/>
      </c:spPr>
    </c:plotArea>
    <c:legend>
      <c:legendPos val="r"/>
      <c:layout>
        <c:manualLayout>
          <c:xMode val="edge"/>
          <c:yMode val="edge"/>
          <c:x val="0.12842336818553399"/>
          <c:y val="4.2454617336012898E-2"/>
          <c:w val="0.45021205119630298"/>
          <c:h val="0.148022827479977"/>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it-IT"/>
        </a:p>
      </c:txPr>
    </c:legend>
    <c:plotVisOnly val="1"/>
    <c:dispBlanksAs val="gap"/>
    <c:showDLblsOverMax val="0"/>
  </c:chart>
  <c:spPr>
    <a:solidFill>
      <a:srgbClr val="E5FBF4"/>
    </a:solidFill>
    <a:ln w="9525" cap="flat" cmpd="sng" algn="ctr">
      <a:solidFill>
        <a:srgbClr val="E5FBF4"/>
      </a:solidFill>
      <a:prstDash val="solid"/>
      <a:round/>
    </a:ln>
    <a:effectLst/>
  </c:spPr>
  <c:txPr>
    <a:bodyPr/>
    <a:lstStyle/>
    <a:p>
      <a:pPr>
        <a:defRPr lang="en-US"/>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98660263923"/>
          <c:y val="2.9047905561219601E-2"/>
          <c:w val="0.81643882541155799"/>
          <c:h val="0.90026757038368499"/>
        </c:manualLayout>
      </c:layout>
      <c:barChart>
        <c:barDir val="col"/>
        <c:grouping val="clustered"/>
        <c:varyColors val="0"/>
        <c:ser>
          <c:idx val="0"/>
          <c:order val="0"/>
          <c:tx>
            <c:strRef>
              <c:f>Maschi</c:f>
              <c:strCache>
                <c:ptCount val="1"/>
                <c:pt idx="0">
                  <c:v>Maschi</c:v>
                </c:pt>
              </c:strCache>
            </c:strRef>
          </c:tx>
          <c:spPr>
            <a:solidFill>
              <a:srgbClr val="0000CD"/>
            </a:solidFill>
            <a:ln>
              <a:noFill/>
            </a:ln>
            <a:effectLst/>
          </c:spPr>
          <c:invertIfNegative val="0"/>
          <c:cat>
            <c:strRef>
              <c:f>Tassi_partecipazione!$A$5:$A$9</c:f>
              <c:strCache>
                <c:ptCount val="5"/>
                <c:pt idx="0">
                  <c:v>15-24</c:v>
                </c:pt>
                <c:pt idx="1">
                  <c:v>25-34</c:v>
                </c:pt>
                <c:pt idx="2">
                  <c:v>35-44</c:v>
                </c:pt>
                <c:pt idx="3">
                  <c:v>45-54</c:v>
                </c:pt>
                <c:pt idx="4">
                  <c:v>55-64</c:v>
                </c:pt>
              </c:strCache>
            </c:strRef>
          </c:cat>
          <c:val>
            <c:numRef>
              <c:f>Tassi_partecipazione!$B$5:$B$9</c:f>
              <c:numCache>
                <c:formatCode>#,##0</c:formatCode>
                <c:ptCount val="5"/>
                <c:pt idx="0">
                  <c:v>236435</c:v>
                </c:pt>
                <c:pt idx="1">
                  <c:v>768249.76122852694</c:v>
                </c:pt>
                <c:pt idx="2">
                  <c:v>1158416.1337929701</c:v>
                </c:pt>
                <c:pt idx="3">
                  <c:v>1618026.6993834099</c:v>
                </c:pt>
                <c:pt idx="4">
                  <c:v>1425875.74261392</c:v>
                </c:pt>
              </c:numCache>
            </c:numRef>
          </c:val>
          <c:extLst>
            <c:ext xmlns:c16="http://schemas.microsoft.com/office/drawing/2014/chart" uri="{C3380CC4-5D6E-409C-BE32-E72D297353CC}">
              <c16:uniqueId val="{00000000-DC98-4A55-975E-BB1C2D0FD2BC}"/>
            </c:ext>
          </c:extLst>
        </c:ser>
        <c:ser>
          <c:idx val="1"/>
          <c:order val="1"/>
          <c:tx>
            <c:strRef>
              <c:f>Femmine</c:f>
              <c:strCache>
                <c:ptCount val="1"/>
                <c:pt idx="0">
                  <c:v>Femmine</c:v>
                </c:pt>
              </c:strCache>
            </c:strRef>
          </c:tx>
          <c:spPr>
            <a:solidFill>
              <a:srgbClr val="FF69B4"/>
            </a:solidFill>
            <a:ln>
              <a:noFill/>
            </a:ln>
            <a:effectLst/>
          </c:spPr>
          <c:invertIfNegative val="0"/>
          <c:cat>
            <c:strRef>
              <c:f>Tassi_partecipazione!$A$5:$A$9</c:f>
              <c:strCache>
                <c:ptCount val="5"/>
                <c:pt idx="0">
                  <c:v>15-24</c:v>
                </c:pt>
                <c:pt idx="1">
                  <c:v>25-34</c:v>
                </c:pt>
                <c:pt idx="2">
                  <c:v>35-44</c:v>
                </c:pt>
                <c:pt idx="3">
                  <c:v>45-54</c:v>
                </c:pt>
                <c:pt idx="4">
                  <c:v>55-64</c:v>
                </c:pt>
              </c:strCache>
            </c:strRef>
          </c:cat>
          <c:val>
            <c:numRef>
              <c:f>Tassi_partecipazione!$C$5:$C$9</c:f>
              <c:numCache>
                <c:formatCode>#,##0</c:formatCode>
                <c:ptCount val="5"/>
                <c:pt idx="0">
                  <c:v>123480</c:v>
                </c:pt>
                <c:pt idx="1">
                  <c:v>454462.363930177</c:v>
                </c:pt>
                <c:pt idx="2">
                  <c:v>713848.06988405203</c:v>
                </c:pt>
                <c:pt idx="3">
                  <c:v>1031557.83475213</c:v>
                </c:pt>
                <c:pt idx="4">
                  <c:v>888516.523955449</c:v>
                </c:pt>
              </c:numCache>
            </c:numRef>
          </c:val>
          <c:extLst>
            <c:ext xmlns:c16="http://schemas.microsoft.com/office/drawing/2014/chart" uri="{C3380CC4-5D6E-409C-BE32-E72D297353CC}">
              <c16:uniqueId val="{00000001-DC98-4A55-975E-BB1C2D0FD2BC}"/>
            </c:ext>
          </c:extLst>
        </c:ser>
        <c:dLbls>
          <c:showLegendKey val="0"/>
          <c:showVal val="0"/>
          <c:showCatName val="0"/>
          <c:showSerName val="0"/>
          <c:showPercent val="0"/>
          <c:showBubbleSize val="0"/>
        </c:dLbls>
        <c:gapWidth val="75"/>
        <c:overlap val="-10"/>
        <c:axId val="767502560"/>
        <c:axId val="767509616"/>
      </c:barChart>
      <c:lineChart>
        <c:grouping val="standard"/>
        <c:varyColors val="0"/>
        <c:ser>
          <c:idx val="2"/>
          <c:order val="2"/>
          <c:tx>
            <c:strRef>
              <c:f>Tasso di partecipazione maschi</c:f>
              <c:strCache>
                <c:ptCount val="1"/>
                <c:pt idx="0">
                  <c:v>Tasso di partecipazione maschi</c:v>
                </c:pt>
              </c:strCache>
            </c:strRef>
          </c:tx>
          <c:spPr>
            <a:ln w="19050" cap="rnd" cmpd="sng" algn="ctr">
              <a:solidFill>
                <a:srgbClr val="00B0F0"/>
              </a:solidFill>
              <a:prstDash val="solid"/>
              <a:round/>
            </a:ln>
            <a:effectLst/>
          </c:spPr>
          <c:marker>
            <c:symbol val="square"/>
            <c:size val="5"/>
            <c:spPr>
              <a:solidFill>
                <a:srgbClr val="00B0F0"/>
              </a:solidFill>
              <a:ln w="12700" cap="flat" cmpd="sng" algn="ctr">
                <a:solidFill>
                  <a:srgbClr val="00B0F0"/>
                </a:solidFill>
                <a:prstDash val="solid"/>
                <a:round/>
              </a:ln>
              <a:effectLst/>
            </c:spPr>
          </c:marker>
          <c:val>
            <c:numRef>
              <c:f>Tassi_partecipazione!$J$5:$J$9</c:f>
              <c:numCache>
                <c:formatCode>0.0</c:formatCode>
                <c:ptCount val="5"/>
                <c:pt idx="0">
                  <c:v>26.240670347659599</c:v>
                </c:pt>
                <c:pt idx="1">
                  <c:v>29.426603773521201</c:v>
                </c:pt>
                <c:pt idx="2">
                  <c:v>35.2431246985931</c:v>
                </c:pt>
                <c:pt idx="3">
                  <c:v>38.737241805063597</c:v>
                </c:pt>
                <c:pt idx="4">
                  <c:v>48.8288694383033</c:v>
                </c:pt>
              </c:numCache>
            </c:numRef>
          </c:val>
          <c:smooth val="0"/>
          <c:extLst>
            <c:ext xmlns:c16="http://schemas.microsoft.com/office/drawing/2014/chart" uri="{C3380CC4-5D6E-409C-BE32-E72D297353CC}">
              <c16:uniqueId val="{00000002-DC98-4A55-975E-BB1C2D0FD2BC}"/>
            </c:ext>
          </c:extLst>
        </c:ser>
        <c:ser>
          <c:idx val="3"/>
          <c:order val="3"/>
          <c:tx>
            <c:strRef>
              <c:f>Tasso di partecipazione femmine</c:f>
              <c:strCache>
                <c:ptCount val="1"/>
                <c:pt idx="0">
                  <c:v>Tasso di partecipazione femmine</c:v>
                </c:pt>
              </c:strCache>
            </c:strRef>
          </c:tx>
          <c:spPr>
            <a:ln w="19050" cap="rnd" cmpd="sng" algn="ctr">
              <a:solidFill>
                <a:srgbClr val="FF66FF"/>
              </a:solidFill>
              <a:prstDash val="solid"/>
              <a:round/>
            </a:ln>
          </c:spPr>
          <c:marker>
            <c:symbol val="square"/>
            <c:size val="5"/>
            <c:spPr>
              <a:solidFill>
                <a:srgbClr val="FF66FF"/>
              </a:solidFill>
              <a:ln w="12700" cap="flat" cmpd="sng" algn="ctr">
                <a:solidFill>
                  <a:srgbClr val="FF66FF"/>
                </a:solidFill>
                <a:prstDash val="solid"/>
                <a:round/>
              </a:ln>
            </c:spPr>
          </c:marker>
          <c:val>
            <c:numRef>
              <c:f>Tassi_partecipazione!$K$5:$K$9</c:f>
              <c:numCache>
                <c:formatCode>0.0</c:formatCode>
                <c:ptCount val="5"/>
                <c:pt idx="0">
                  <c:v>20.552562329290399</c:v>
                </c:pt>
                <c:pt idx="1">
                  <c:v>22.719085558822201</c:v>
                </c:pt>
                <c:pt idx="2">
                  <c:v>28.0543422896057</c:v>
                </c:pt>
                <c:pt idx="3">
                  <c:v>31.800132950462299</c:v>
                </c:pt>
                <c:pt idx="4">
                  <c:v>41.5947229733166</c:v>
                </c:pt>
              </c:numCache>
            </c:numRef>
          </c:val>
          <c:smooth val="0"/>
          <c:extLst>
            <c:ext xmlns:c16="http://schemas.microsoft.com/office/drawing/2014/chart" uri="{C3380CC4-5D6E-409C-BE32-E72D297353CC}">
              <c16:uniqueId val="{00000003-DC98-4A55-975E-BB1C2D0FD2BC}"/>
            </c:ext>
          </c:extLst>
        </c:ser>
        <c:dLbls>
          <c:showLegendKey val="0"/>
          <c:showVal val="0"/>
          <c:showCatName val="0"/>
          <c:showSerName val="0"/>
          <c:showPercent val="0"/>
          <c:showBubbleSize val="0"/>
        </c:dLbls>
        <c:marker val="1"/>
        <c:smooth val="0"/>
        <c:axId val="767510400"/>
        <c:axId val="767502168"/>
      </c:lineChart>
      <c:catAx>
        <c:axId val="767502560"/>
        <c:scaling>
          <c:orientation val="minMax"/>
        </c:scaling>
        <c:delete val="0"/>
        <c:axPos val="b"/>
        <c:numFmt formatCode="General" sourceLinked="1"/>
        <c:majorTickMark val="none"/>
        <c:minorTickMark val="in"/>
        <c:tickLblPos val="nextTo"/>
        <c:spPr>
          <a:noFill/>
          <a:ln w="9525" cap="flat" cmpd="sng" algn="ctr">
            <a:solidFill>
              <a:schemeClr val="bg1">
                <a:lumMod val="95000"/>
              </a:schemeClr>
            </a:solidFill>
            <a:prstDash val="solid"/>
            <a:round/>
          </a:ln>
          <a:effectLst/>
        </c:spPr>
        <c:txPr>
          <a:bodyPr rot="-60000000" spcFirstLastPara="1" vertOverflow="ellipsis" vert="horz" wrap="square" anchor="ctr" anchorCtr="1"/>
          <a:lstStyle/>
          <a:p>
            <a:pPr>
              <a:defRPr lang="en-US" sz="700" b="0" i="0" u="none" strike="noStrike" kern="1200" baseline="0">
                <a:solidFill>
                  <a:schemeClr val="tx1"/>
                </a:solidFill>
                <a:latin typeface="Times New Roman" panose="02020603050405020304" charset="0"/>
                <a:ea typeface="+mn-ea"/>
                <a:cs typeface="Times New Roman" panose="02020603050405020304" charset="0"/>
              </a:defRPr>
            </a:pPr>
            <a:endParaRPr lang="it-IT"/>
          </a:p>
        </c:txPr>
        <c:crossAx val="767509616"/>
        <c:crosses val="autoZero"/>
        <c:auto val="0"/>
        <c:lblAlgn val="ctr"/>
        <c:lblOffset val="100"/>
        <c:tickLblSkip val="1"/>
        <c:noMultiLvlLbl val="0"/>
      </c:catAx>
      <c:valAx>
        <c:axId val="767509616"/>
        <c:scaling>
          <c:orientation val="minMax"/>
          <c:max val="2400000"/>
        </c:scaling>
        <c:delete val="0"/>
        <c:axPos val="l"/>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700" b="0" i="0" u="none" strike="noStrike" kern="1200" baseline="0">
                <a:solidFill>
                  <a:schemeClr val="tx1"/>
                </a:solidFill>
                <a:latin typeface="Times New Roman" panose="02020603050405020304" charset="0"/>
                <a:ea typeface="+mn-ea"/>
                <a:cs typeface="Times New Roman" panose="02020603050405020304" charset="0"/>
              </a:defRPr>
            </a:pPr>
            <a:endParaRPr lang="it-IT"/>
          </a:p>
        </c:txPr>
        <c:crossAx val="767502560"/>
        <c:crosses val="autoZero"/>
        <c:crossBetween val="between"/>
        <c:majorUnit val="300000"/>
        <c:dispUnits>
          <c:builtInUnit val="thousands"/>
        </c:dispUnits>
      </c:valAx>
      <c:catAx>
        <c:axId val="767510400"/>
        <c:scaling>
          <c:orientation val="minMax"/>
        </c:scaling>
        <c:delete val="1"/>
        <c:axPos val="b"/>
        <c:majorGridlines>
          <c:spPr>
            <a:ln w="9525" cap="flat" cmpd="sng" algn="ctr">
              <a:noFill/>
              <a:prstDash val="solid"/>
              <a:round/>
            </a:ln>
          </c:spPr>
        </c:majorGridlines>
        <c:minorGridlines>
          <c:spPr>
            <a:ln w="9525" cap="flat" cmpd="sng" algn="ctr">
              <a:noFill/>
              <a:prstDash val="solid"/>
              <a:round/>
            </a:ln>
          </c:spPr>
        </c:minorGridlines>
        <c:numFmt formatCode="General" sourceLinked="1"/>
        <c:majorTickMark val="out"/>
        <c:minorTickMark val="none"/>
        <c:tickLblPos val="nextTo"/>
        <c:crossAx val="767502168"/>
        <c:crosses val="autoZero"/>
        <c:auto val="1"/>
        <c:lblAlgn val="ctr"/>
        <c:lblOffset val="100"/>
        <c:noMultiLvlLbl val="0"/>
      </c:catAx>
      <c:valAx>
        <c:axId val="767502168"/>
        <c:scaling>
          <c:orientation val="minMax"/>
          <c:max val="80"/>
          <c:min val="0"/>
        </c:scaling>
        <c:delete val="0"/>
        <c:axPos val="r"/>
        <c:majorGridlines>
          <c:spPr>
            <a:ln w="9525" cap="flat" cmpd="sng" algn="ctr">
              <a:solidFill>
                <a:schemeClr val="bg1">
                  <a:lumMod val="95000"/>
                </a:schemeClr>
              </a:solidFill>
              <a:prstDash val="solid"/>
              <a:round/>
            </a:ln>
          </c:spPr>
        </c:majorGridlines>
        <c:numFmt formatCode="#,##0" sourceLinked="0"/>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700" b="0" i="0" u="none" strike="noStrike" kern="1200" baseline="0">
                <a:solidFill>
                  <a:schemeClr val="tx1"/>
                </a:solidFill>
                <a:latin typeface="Times New Roman" panose="02020603050405020304" charset="0"/>
                <a:ea typeface="+mn-ea"/>
                <a:cs typeface="Times New Roman" panose="02020603050405020304" charset="0"/>
              </a:defRPr>
            </a:pPr>
            <a:endParaRPr lang="it-IT"/>
          </a:p>
        </c:txPr>
        <c:crossAx val="767510400"/>
        <c:crosses val="max"/>
        <c:crossBetween val="between"/>
        <c:majorUnit val="10"/>
      </c:valAx>
      <c:spPr>
        <a:solidFill>
          <a:schemeClr val="bg1"/>
        </a:solidFill>
        <a:ln w="6350">
          <a:solidFill>
            <a:schemeClr val="bg1">
              <a:lumMod val="85000"/>
            </a:schemeClr>
          </a:solidFill>
        </a:ln>
        <a:effectLst/>
      </c:spPr>
    </c:plotArea>
    <c:legend>
      <c:legendPos val="r"/>
      <c:layout>
        <c:manualLayout>
          <c:xMode val="edge"/>
          <c:yMode val="edge"/>
          <c:x val="6.5681908004742606E-2"/>
          <c:y val="6.1322735601446098E-2"/>
          <c:w val="0.74670598607606498"/>
          <c:h val="0.197009854900213"/>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it-IT"/>
        </a:p>
      </c:txPr>
    </c:legend>
    <c:plotVisOnly val="1"/>
    <c:dispBlanksAs val="gap"/>
    <c:showDLblsOverMax val="0"/>
  </c:chart>
  <c:spPr>
    <a:solidFill>
      <a:srgbClr val="E5FBF4"/>
    </a:solidFill>
    <a:ln w="9525" cap="flat" cmpd="sng" algn="ctr">
      <a:solidFill>
        <a:srgbClr val="E5FBF4"/>
      </a:solidFill>
      <a:prstDash val="solid"/>
      <a:round/>
    </a:ln>
    <a:effectLst/>
  </c:spPr>
  <c:txPr>
    <a:bodyPr/>
    <a:lstStyle/>
    <a:p>
      <a:pPr>
        <a:defRPr lang="en-US"/>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998660263923"/>
          <c:y val="2.9047905561219601E-2"/>
          <c:w val="0.81643882541155799"/>
          <c:h val="0.90026757038368499"/>
        </c:manualLayout>
      </c:layout>
      <c:barChart>
        <c:barDir val="col"/>
        <c:grouping val="clustered"/>
        <c:varyColors val="0"/>
        <c:ser>
          <c:idx val="0"/>
          <c:order val="0"/>
          <c:tx>
            <c:strRef>
              <c:f>Maschi</c:f>
              <c:strCache>
                <c:ptCount val="1"/>
                <c:pt idx="0">
                  <c:v>Maschi</c:v>
                </c:pt>
              </c:strCache>
            </c:strRef>
          </c:tx>
          <c:spPr>
            <a:solidFill>
              <a:srgbClr val="0000CD"/>
            </a:solidFill>
          </c:spPr>
          <c:invertIfNegative val="0"/>
          <c:cat>
            <c:strRef>
              <c:f>TUTTI_ETA_SESSO_CM!$A$3:$A$14</c:f>
              <c:strCache>
                <c:ptCount val="12"/>
                <c:pt idx="0">
                  <c:v>0-14</c:v>
                </c:pt>
                <c:pt idx="1">
                  <c:v>15-19</c:v>
                </c:pt>
                <c:pt idx="2">
                  <c:v>20-24</c:v>
                </c:pt>
                <c:pt idx="3">
                  <c:v>25-29</c:v>
                </c:pt>
                <c:pt idx="4">
                  <c:v>30-34</c:v>
                </c:pt>
                <c:pt idx="5">
                  <c:v>35-39</c:v>
                </c:pt>
                <c:pt idx="6">
                  <c:v>40-44</c:v>
                </c:pt>
                <c:pt idx="7">
                  <c:v>45-49</c:v>
                </c:pt>
                <c:pt idx="8">
                  <c:v>50-54</c:v>
                </c:pt>
                <c:pt idx="9">
                  <c:v>55-59</c:v>
                </c:pt>
                <c:pt idx="10">
                  <c:v>60-64</c:v>
                </c:pt>
                <c:pt idx="11">
                  <c:v>65+</c:v>
                </c:pt>
              </c:strCache>
            </c:strRef>
          </c:cat>
          <c:val>
            <c:numRef>
              <c:f>TUTTI_ETA_SESSO_CM!$R$3:$R$14</c:f>
              <c:numCache>
                <c:formatCode>#,##0</c:formatCode>
                <c:ptCount val="12"/>
                <c:pt idx="0">
                  <c:v>755.14717477993099</c:v>
                </c:pt>
                <c:pt idx="1">
                  <c:v>615.27540532782598</c:v>
                </c:pt>
                <c:pt idx="2">
                  <c:v>893.59680788944604</c:v>
                </c:pt>
                <c:pt idx="3">
                  <c:v>1500.33862425185</c:v>
                </c:pt>
                <c:pt idx="4">
                  <c:v>1919.7761658071199</c:v>
                </c:pt>
                <c:pt idx="5">
                  <c:v>2297.2877917405199</c:v>
                </c:pt>
                <c:pt idx="6">
                  <c:v>2727.1519012304502</c:v>
                </c:pt>
                <c:pt idx="7">
                  <c:v>3137.4058121612702</c:v>
                </c:pt>
                <c:pt idx="8">
                  <c:v>3513.96487426263</c:v>
                </c:pt>
                <c:pt idx="9">
                  <c:v>3709.23937547893</c:v>
                </c:pt>
                <c:pt idx="10">
                  <c:v>4030.2764410232899</c:v>
                </c:pt>
                <c:pt idx="11">
                  <c:v>3941.1843310488398</c:v>
                </c:pt>
              </c:numCache>
            </c:numRef>
          </c:val>
          <c:extLst>
            <c:ext xmlns:c16="http://schemas.microsoft.com/office/drawing/2014/chart" uri="{C3380CC4-5D6E-409C-BE32-E72D297353CC}">
              <c16:uniqueId val="{00000000-A24A-481B-8291-F89BEE9C13FF}"/>
            </c:ext>
          </c:extLst>
        </c:ser>
        <c:ser>
          <c:idx val="1"/>
          <c:order val="1"/>
          <c:tx>
            <c:strRef>
              <c:f>Femmine</c:f>
              <c:strCache>
                <c:ptCount val="1"/>
                <c:pt idx="0">
                  <c:v>Femmine</c:v>
                </c:pt>
              </c:strCache>
            </c:strRef>
          </c:tx>
          <c:spPr>
            <a:solidFill>
              <a:srgbClr val="FF69B4"/>
            </a:solidFill>
          </c:spPr>
          <c:invertIfNegative val="0"/>
          <c:cat>
            <c:strRef>
              <c:f>TUTTI_ETA_SESSO_CM!$A$3:$A$14</c:f>
              <c:strCache>
                <c:ptCount val="12"/>
                <c:pt idx="0">
                  <c:v>0-14</c:v>
                </c:pt>
                <c:pt idx="1">
                  <c:v>15-19</c:v>
                </c:pt>
                <c:pt idx="2">
                  <c:v>20-24</c:v>
                </c:pt>
                <c:pt idx="3">
                  <c:v>25-29</c:v>
                </c:pt>
                <c:pt idx="4">
                  <c:v>30-34</c:v>
                </c:pt>
                <c:pt idx="5">
                  <c:v>35-39</c:v>
                </c:pt>
                <c:pt idx="6">
                  <c:v>40-44</c:v>
                </c:pt>
                <c:pt idx="7">
                  <c:v>45-49</c:v>
                </c:pt>
                <c:pt idx="8">
                  <c:v>50-54</c:v>
                </c:pt>
                <c:pt idx="9">
                  <c:v>55-59</c:v>
                </c:pt>
                <c:pt idx="10">
                  <c:v>60-64</c:v>
                </c:pt>
                <c:pt idx="11">
                  <c:v>65+</c:v>
                </c:pt>
              </c:strCache>
            </c:strRef>
          </c:cat>
          <c:val>
            <c:numRef>
              <c:f>TUTTI_ETA_SESSO_CM!$S$3:$S$14</c:f>
              <c:numCache>
                <c:formatCode>#,##0</c:formatCode>
                <c:ptCount val="12"/>
                <c:pt idx="0">
                  <c:v>756.82458009123798</c:v>
                </c:pt>
                <c:pt idx="1">
                  <c:v>779.91105957276602</c:v>
                </c:pt>
                <c:pt idx="2">
                  <c:v>963.95280315121897</c:v>
                </c:pt>
                <c:pt idx="3">
                  <c:v>1430.6008613840099</c:v>
                </c:pt>
                <c:pt idx="4">
                  <c:v>1817.95368833524</c:v>
                </c:pt>
                <c:pt idx="5">
                  <c:v>2082.4276589508199</c:v>
                </c:pt>
                <c:pt idx="6">
                  <c:v>2442.5097492904301</c:v>
                </c:pt>
                <c:pt idx="7">
                  <c:v>2677.99326261756</c:v>
                </c:pt>
                <c:pt idx="8">
                  <c:v>2835.1063641052101</c:v>
                </c:pt>
                <c:pt idx="9">
                  <c:v>2888.3818379950699</c:v>
                </c:pt>
                <c:pt idx="10">
                  <c:v>3036.7838577310199</c:v>
                </c:pt>
                <c:pt idx="11">
                  <c:v>3227.3520728139601</c:v>
                </c:pt>
              </c:numCache>
            </c:numRef>
          </c:val>
          <c:extLst>
            <c:ext xmlns:c16="http://schemas.microsoft.com/office/drawing/2014/chart" uri="{C3380CC4-5D6E-409C-BE32-E72D297353CC}">
              <c16:uniqueId val="{00000001-A24A-481B-8291-F89BEE9C13FF}"/>
            </c:ext>
          </c:extLst>
        </c:ser>
        <c:dLbls>
          <c:showLegendKey val="0"/>
          <c:showVal val="0"/>
          <c:showCatName val="0"/>
          <c:showSerName val="0"/>
          <c:showPercent val="0"/>
          <c:showBubbleSize val="0"/>
        </c:dLbls>
        <c:gapWidth val="75"/>
        <c:axId val="546337264"/>
        <c:axId val="546338832"/>
      </c:barChart>
      <c:lineChart>
        <c:grouping val="standard"/>
        <c:varyColors val="0"/>
        <c:ser>
          <c:idx val="2"/>
          <c:order val="2"/>
          <c:tx>
            <c:strRef>
              <c:f>Contributo medio maschi</c:f>
              <c:strCache>
                <c:ptCount val="1"/>
                <c:pt idx="0">
                  <c:v>Contributo medio maschi</c:v>
                </c:pt>
              </c:strCache>
            </c:strRef>
          </c:tx>
          <c:spPr>
            <a:ln w="12700" cap="rnd" cmpd="sng" algn="ctr">
              <a:solidFill>
                <a:srgbClr val="0000CD"/>
              </a:solidFill>
              <a:prstDash val="sysDash"/>
              <a:round/>
            </a:ln>
          </c:spPr>
          <c:marker>
            <c:symbol val="none"/>
          </c:marker>
          <c:val>
            <c:numRef>
              <c:f>TUTTI_ETA_SESSO_CM!$AD$3:$AD$14</c:f>
              <c:numCache>
                <c:formatCode>#,##0</c:formatCode>
                <c:ptCount val="12"/>
                <c:pt idx="0">
                  <c:v>2954.5235178104499</c:v>
                </c:pt>
                <c:pt idx="1">
                  <c:v>2954.5235178104499</c:v>
                </c:pt>
                <c:pt idx="2">
                  <c:v>2954.5235178104499</c:v>
                </c:pt>
                <c:pt idx="3">
                  <c:v>2954.5235178104499</c:v>
                </c:pt>
                <c:pt idx="4">
                  <c:v>2954.5235178104499</c:v>
                </c:pt>
                <c:pt idx="5">
                  <c:v>2954.5235178104499</c:v>
                </c:pt>
                <c:pt idx="6">
                  <c:v>2954.5235178104499</c:v>
                </c:pt>
                <c:pt idx="7">
                  <c:v>2954.5235178104499</c:v>
                </c:pt>
                <c:pt idx="8">
                  <c:v>2954.5235178104499</c:v>
                </c:pt>
                <c:pt idx="9">
                  <c:v>2954.5235178104499</c:v>
                </c:pt>
                <c:pt idx="10">
                  <c:v>2954.5235178104499</c:v>
                </c:pt>
                <c:pt idx="11">
                  <c:v>2954.5235178104499</c:v>
                </c:pt>
              </c:numCache>
            </c:numRef>
          </c:val>
          <c:smooth val="0"/>
          <c:extLst>
            <c:ext xmlns:c16="http://schemas.microsoft.com/office/drawing/2014/chart" uri="{C3380CC4-5D6E-409C-BE32-E72D297353CC}">
              <c16:uniqueId val="{00000002-A24A-481B-8291-F89BEE9C13FF}"/>
            </c:ext>
          </c:extLst>
        </c:ser>
        <c:ser>
          <c:idx val="3"/>
          <c:order val="3"/>
          <c:tx>
            <c:strRef>
              <c:f>Contributo medio femmine</c:f>
              <c:strCache>
                <c:ptCount val="1"/>
                <c:pt idx="0">
                  <c:v>Contributo medio femmine</c:v>
                </c:pt>
              </c:strCache>
            </c:strRef>
          </c:tx>
          <c:spPr>
            <a:ln w="12700" cap="rnd" cmpd="sng" algn="ctr">
              <a:solidFill>
                <a:srgbClr val="FF69B4"/>
              </a:solidFill>
              <a:prstDash val="sysDash"/>
              <a:round/>
            </a:ln>
          </c:spPr>
          <c:marker>
            <c:symbol val="none"/>
          </c:marker>
          <c:val>
            <c:numRef>
              <c:f>TUTTI_ETA_SESSO_CM!$AE$3:$AE$14</c:f>
              <c:numCache>
                <c:formatCode>#,##0</c:formatCode>
                <c:ptCount val="12"/>
                <c:pt idx="0">
                  <c:v>2488.0213193415998</c:v>
                </c:pt>
                <c:pt idx="1">
                  <c:v>2488.0213193415998</c:v>
                </c:pt>
                <c:pt idx="2">
                  <c:v>2488.0213193415998</c:v>
                </c:pt>
                <c:pt idx="3">
                  <c:v>2488.0213193415998</c:v>
                </c:pt>
                <c:pt idx="4">
                  <c:v>2488.0213193415998</c:v>
                </c:pt>
                <c:pt idx="5">
                  <c:v>2488.0213193415998</c:v>
                </c:pt>
                <c:pt idx="6">
                  <c:v>2488.0213193415998</c:v>
                </c:pt>
                <c:pt idx="7">
                  <c:v>2488.0213193415998</c:v>
                </c:pt>
                <c:pt idx="8">
                  <c:v>2488.0213193415998</c:v>
                </c:pt>
                <c:pt idx="9">
                  <c:v>2488.0213193415998</c:v>
                </c:pt>
                <c:pt idx="10">
                  <c:v>2488.0213193415998</c:v>
                </c:pt>
                <c:pt idx="11">
                  <c:v>2488.0213193415998</c:v>
                </c:pt>
              </c:numCache>
            </c:numRef>
          </c:val>
          <c:smooth val="0"/>
          <c:extLst>
            <c:ext xmlns:c16="http://schemas.microsoft.com/office/drawing/2014/chart" uri="{C3380CC4-5D6E-409C-BE32-E72D297353CC}">
              <c16:uniqueId val="{00000003-A24A-481B-8291-F89BEE9C13FF}"/>
            </c:ext>
          </c:extLst>
        </c:ser>
        <c:dLbls>
          <c:showLegendKey val="0"/>
          <c:showVal val="0"/>
          <c:showCatName val="0"/>
          <c:showSerName val="0"/>
          <c:showPercent val="0"/>
          <c:showBubbleSize val="0"/>
        </c:dLbls>
        <c:marker val="1"/>
        <c:smooth val="0"/>
        <c:axId val="546337264"/>
        <c:axId val="546338832"/>
      </c:lineChart>
      <c:catAx>
        <c:axId val="546337264"/>
        <c:scaling>
          <c:orientation val="minMax"/>
        </c:scaling>
        <c:delete val="0"/>
        <c:axPos val="b"/>
        <c:numFmt formatCode="General" sourceLinked="1"/>
        <c:majorTickMark val="none"/>
        <c:minorTickMark val="in"/>
        <c:tickLblPos val="nextTo"/>
        <c:spPr>
          <a:noFill/>
          <a:ln w="9525" cap="flat" cmpd="sng" algn="ctr">
            <a:solidFill>
              <a:schemeClr val="bg1">
                <a:lumMod val="85000"/>
              </a:schemeClr>
            </a:solidFill>
            <a:prstDash val="solid"/>
            <a:round/>
          </a:ln>
          <a:effectLst/>
        </c:spPr>
        <c:txPr>
          <a:bodyPr rot="-60000000" spcFirstLastPara="1" vertOverflow="ellipsis" vert="horz" wrap="square" anchor="ctr" anchorCtr="1"/>
          <a:lstStyle/>
          <a:p>
            <a:pPr>
              <a:defRPr lang="en-US" sz="800" b="0" i="0" u="none" strike="noStrike" kern="1200" baseline="0">
                <a:solidFill>
                  <a:schemeClr val="tx1"/>
                </a:solidFill>
                <a:latin typeface="Times New Roman" panose="02020603050405020304" charset="0"/>
                <a:ea typeface="+mn-ea"/>
                <a:cs typeface="Times New Roman" panose="02020603050405020304" charset="0"/>
              </a:defRPr>
            </a:pPr>
            <a:endParaRPr lang="it-IT"/>
          </a:p>
        </c:txPr>
        <c:crossAx val="546338832"/>
        <c:crosses val="autoZero"/>
        <c:auto val="0"/>
        <c:lblAlgn val="ctr"/>
        <c:lblOffset val="100"/>
        <c:noMultiLvlLbl val="0"/>
      </c:catAx>
      <c:valAx>
        <c:axId val="546338832"/>
        <c:scaling>
          <c:orientation val="minMax"/>
          <c:max val="4500"/>
          <c:min val="0"/>
        </c:scaling>
        <c:delete val="0"/>
        <c:axPos val="l"/>
        <c:majorGridlines>
          <c:spPr>
            <a:ln w="9525" cap="flat" cmpd="sng" algn="ctr">
              <a:solidFill>
                <a:schemeClr val="bg1">
                  <a:lumMod val="95000"/>
                </a:schemeClr>
              </a:solidFill>
              <a:prstDash val="solid"/>
              <a:round/>
            </a:ln>
            <a:effectLst/>
          </c:spPr>
        </c:majorGridlines>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800" b="0" i="0" u="none" strike="noStrike" kern="1200" baseline="0">
                <a:solidFill>
                  <a:schemeClr val="tx1"/>
                </a:solidFill>
                <a:latin typeface="Times New Roman" panose="02020603050405020304" charset="0"/>
                <a:ea typeface="+mn-ea"/>
                <a:cs typeface="Times New Roman" panose="02020603050405020304" charset="0"/>
              </a:defRPr>
            </a:pPr>
            <a:endParaRPr lang="it-IT"/>
          </a:p>
        </c:txPr>
        <c:crossAx val="546337264"/>
        <c:crosses val="autoZero"/>
        <c:crossBetween val="between"/>
      </c:valAx>
      <c:spPr>
        <a:solidFill>
          <a:schemeClr val="bg1"/>
        </a:solidFill>
        <a:ln w="9525">
          <a:solidFill>
            <a:schemeClr val="bg1">
              <a:lumMod val="85000"/>
            </a:schemeClr>
          </a:solidFill>
        </a:ln>
        <a:effectLst/>
      </c:spPr>
    </c:plotArea>
    <c:legend>
      <c:legendPos val="r"/>
      <c:layout>
        <c:manualLayout>
          <c:xMode val="edge"/>
          <c:yMode val="edge"/>
          <c:x val="0.12842336818553399"/>
          <c:y val="4.2454617336012898E-2"/>
          <c:w val="0.33247734843155402"/>
          <c:h val="0.17427445790010501"/>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it-IT"/>
        </a:p>
      </c:txPr>
    </c:legend>
    <c:plotVisOnly val="1"/>
    <c:dispBlanksAs val="gap"/>
    <c:showDLblsOverMax val="0"/>
  </c:chart>
  <c:spPr>
    <a:solidFill>
      <a:srgbClr val="E5FBF4"/>
    </a:solidFill>
    <a:ln w="9525" cap="flat" cmpd="sng" algn="ctr">
      <a:solidFill>
        <a:srgbClr val="E5FBF4"/>
      </a:solidFill>
      <a:prstDash val="solid"/>
      <a:round/>
    </a:ln>
    <a:effectLst/>
  </c:spPr>
  <c:txPr>
    <a:bodyPr/>
    <a:lstStyle/>
    <a:p>
      <a:pPr>
        <a:defRPr lang="en-US"/>
      </a:pPr>
      <a:endParaRPr lang="it-I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15667030855593E-2"/>
          <c:y val="2.7545353440989399E-2"/>
          <c:w val="0.91258109482726102"/>
          <c:h val="0.86949152542372998"/>
        </c:manualLayout>
      </c:layout>
      <c:scatterChart>
        <c:scatterStyle val="lineMarker"/>
        <c:varyColors val="0"/>
        <c:ser>
          <c:idx val="3"/>
          <c:order val="0"/>
          <c:tx>
            <c:strRef>
              <c:f>Fondi Pensione Negoziali</c:f>
              <c:strCache>
                <c:ptCount val="1"/>
                <c:pt idx="0">
                  <c:v>Fondi Pensione Negoziali</c:v>
                </c:pt>
              </c:strCache>
            </c:strRef>
          </c:tx>
          <c:spPr>
            <a:ln w="25400" cap="rnd">
              <a:noFill/>
              <a:round/>
            </a:ln>
            <a:effectLst/>
          </c:spPr>
          <c:marker>
            <c:symbol val="circle"/>
            <c:size val="6"/>
            <c:spPr>
              <a:solidFill>
                <a:srgbClr val="0D9B3F"/>
              </a:solidFill>
              <a:ln w="15875">
                <a:noFill/>
                <a:round/>
              </a:ln>
              <a:effectLst/>
            </c:spPr>
          </c:marker>
          <c:trendline>
            <c:spPr>
              <a:ln w="19050" cap="rnd">
                <a:solidFill>
                  <a:srgbClr val="0D9B3F"/>
                </a:solidFill>
                <a:prstDash val="sysDash"/>
              </a:ln>
              <a:effectLst/>
            </c:spPr>
            <c:trendlineType val="linear"/>
            <c:dispRSqr val="0"/>
            <c:dispEq val="0"/>
          </c:trendline>
          <c:xVal>
            <c:numRef>
              <c:f>PivotANDP_log!$C$5:$C$37</c:f>
              <c:numCache>
                <c:formatCode>0.00</c:formatCode>
                <c:ptCount val="33"/>
                <c:pt idx="0">
                  <c:v>9.0113479148295603</c:v>
                </c:pt>
                <c:pt idx="1">
                  <c:v>8.8286279017971392</c:v>
                </c:pt>
                <c:pt idx="2">
                  <c:v>8.2600872334052706</c:v>
                </c:pt>
                <c:pt idx="3">
                  <c:v>9.1452525084864096</c:v>
                </c:pt>
                <c:pt idx="4">
                  <c:v>7.9370940512965902</c:v>
                </c:pt>
                <c:pt idx="5">
                  <c:v>8.60810795402117</c:v>
                </c:pt>
                <c:pt idx="6">
                  <c:v>8.7100456647674598</c:v>
                </c:pt>
                <c:pt idx="7">
                  <c:v>8.4584925510051701</c:v>
                </c:pt>
                <c:pt idx="8">
                  <c:v>8.7001315602542295</c:v>
                </c:pt>
                <c:pt idx="9">
                  <c:v>8.8204295828188606</c:v>
                </c:pt>
                <c:pt idx="10">
                  <c:v>8.4447594842488307</c:v>
                </c:pt>
                <c:pt idx="11">
                  <c:v>8.6817728395858698</c:v>
                </c:pt>
                <c:pt idx="12">
                  <c:v>8.1735380381237501</c:v>
                </c:pt>
                <c:pt idx="13">
                  <c:v>7.86861083468842</c:v>
                </c:pt>
                <c:pt idx="14">
                  <c:v>8.31119632024153</c:v>
                </c:pt>
                <c:pt idx="15">
                  <c:v>8.4751780167253106</c:v>
                </c:pt>
                <c:pt idx="16">
                  <c:v>7.8606308177891497</c:v>
                </c:pt>
                <c:pt idx="17">
                  <c:v>8.9027609597752893</c:v>
                </c:pt>
                <c:pt idx="18">
                  <c:v>8.2194195360665905</c:v>
                </c:pt>
                <c:pt idx="19">
                  <c:v>8.5271845799122499</c:v>
                </c:pt>
                <c:pt idx="20">
                  <c:v>7.4004694420888502</c:v>
                </c:pt>
                <c:pt idx="21">
                  <c:v>8.1026893483040308</c:v>
                </c:pt>
                <c:pt idx="22">
                  <c:v>8.4818579475491909</c:v>
                </c:pt>
                <c:pt idx="23">
                  <c:v>8.5329747051474492</c:v>
                </c:pt>
                <c:pt idx="24">
                  <c:v>8.6448846210791395</c:v>
                </c:pt>
                <c:pt idx="25">
                  <c:v>7.57909848336047</c:v>
                </c:pt>
                <c:pt idx="26">
                  <c:v>9.1011755383582695</c:v>
                </c:pt>
                <c:pt idx="27">
                  <c:v>8.6882514416104204</c:v>
                </c:pt>
                <c:pt idx="28">
                  <c:v>8.0534314477686095</c:v>
                </c:pt>
                <c:pt idx="29">
                  <c:v>7.5704803323035703</c:v>
                </c:pt>
                <c:pt idx="30">
                  <c:v>8.2406802862858797</c:v>
                </c:pt>
                <c:pt idx="31">
                  <c:v>7.93460787026416</c:v>
                </c:pt>
                <c:pt idx="32">
                  <c:v>8.7175813679568996</c:v>
                </c:pt>
              </c:numCache>
            </c:numRef>
          </c:xVal>
          <c:yVal>
            <c:numRef>
              <c:f>PivotANDP_log!$D$5:$D$37</c:f>
              <c:numCache>
                <c:formatCode>0.00</c:formatCode>
                <c:ptCount val="33"/>
                <c:pt idx="0">
                  <c:v>0.315633042107338</c:v>
                </c:pt>
                <c:pt idx="1">
                  <c:v>0.34333333333333299</c:v>
                </c:pt>
                <c:pt idx="2">
                  <c:v>0.36333333333333301</c:v>
                </c:pt>
                <c:pt idx="3">
                  <c:v>0.436</c:v>
                </c:pt>
                <c:pt idx="4">
                  <c:v>0.75333333333333297</c:v>
                </c:pt>
                <c:pt idx="5">
                  <c:v>0.47749999999999998</c:v>
                </c:pt>
                <c:pt idx="6">
                  <c:v>0.86</c:v>
                </c:pt>
                <c:pt idx="7">
                  <c:v>0.47666666666666702</c:v>
                </c:pt>
                <c:pt idx="8">
                  <c:v>0.36</c:v>
                </c:pt>
                <c:pt idx="9">
                  <c:v>0.39</c:v>
                </c:pt>
                <c:pt idx="10">
                  <c:v>0.456666666666667</c:v>
                </c:pt>
                <c:pt idx="11">
                  <c:v>0.456666666666667</c:v>
                </c:pt>
                <c:pt idx="12">
                  <c:v>0.38</c:v>
                </c:pt>
                <c:pt idx="13">
                  <c:v>0.60919489872633303</c:v>
                </c:pt>
                <c:pt idx="14">
                  <c:v>0.52708014307180395</c:v>
                </c:pt>
                <c:pt idx="15">
                  <c:v>0.62</c:v>
                </c:pt>
                <c:pt idx="16">
                  <c:v>0.49522908193961701</c:v>
                </c:pt>
                <c:pt idx="17">
                  <c:v>0.47249999999999998</c:v>
                </c:pt>
                <c:pt idx="18">
                  <c:v>0.59295153228670505</c:v>
                </c:pt>
                <c:pt idx="19">
                  <c:v>0.51666666666666705</c:v>
                </c:pt>
                <c:pt idx="20">
                  <c:v>0.42333333333333301</c:v>
                </c:pt>
                <c:pt idx="21">
                  <c:v>0.42499999999999999</c:v>
                </c:pt>
                <c:pt idx="22">
                  <c:v>0.4</c:v>
                </c:pt>
                <c:pt idx="23">
                  <c:v>0.19</c:v>
                </c:pt>
                <c:pt idx="24">
                  <c:v>0.483333333333333</c:v>
                </c:pt>
                <c:pt idx="25">
                  <c:v>0.34666666666666701</c:v>
                </c:pt>
                <c:pt idx="26">
                  <c:v>0.43</c:v>
                </c:pt>
                <c:pt idx="27">
                  <c:v>0.38500000000000001</c:v>
                </c:pt>
                <c:pt idx="28">
                  <c:v>0.36499999999999999</c:v>
                </c:pt>
                <c:pt idx="29">
                  <c:v>0.40500000000000003</c:v>
                </c:pt>
                <c:pt idx="30">
                  <c:v>0.45</c:v>
                </c:pt>
                <c:pt idx="31">
                  <c:v>0.72499999999999998</c:v>
                </c:pt>
                <c:pt idx="32">
                  <c:v>0.46661624799024398</c:v>
                </c:pt>
              </c:numCache>
            </c:numRef>
          </c:yVal>
          <c:smooth val="0"/>
          <c:extLst>
            <c:ext xmlns:c16="http://schemas.microsoft.com/office/drawing/2014/chart" uri="{C3380CC4-5D6E-409C-BE32-E72D297353CC}">
              <c16:uniqueId val="{00000001-618D-4A07-B429-9D616AE241D1}"/>
            </c:ext>
          </c:extLst>
        </c:ser>
        <c:ser>
          <c:idx val="1"/>
          <c:order val="1"/>
          <c:tx>
            <c:strRef>
              <c:f>Fondi Pensione Aperti</c:f>
              <c:strCache>
                <c:ptCount val="1"/>
                <c:pt idx="0">
                  <c:v>Fondi Pensione Aperti</c:v>
                </c:pt>
              </c:strCache>
            </c:strRef>
          </c:tx>
          <c:spPr>
            <a:ln w="25400" cap="rnd">
              <a:noFill/>
              <a:round/>
            </a:ln>
            <a:effectLst/>
          </c:spPr>
          <c:marker>
            <c:symbol val="circle"/>
            <c:size val="6"/>
            <c:spPr>
              <a:solidFill>
                <a:srgbClr val="FF0000"/>
              </a:solidFill>
              <a:ln w="15875">
                <a:noFill/>
                <a:round/>
              </a:ln>
              <a:effectLst/>
            </c:spPr>
          </c:marker>
          <c:trendline>
            <c:spPr>
              <a:ln w="19050" cap="rnd">
                <a:solidFill>
                  <a:srgbClr val="FF0000"/>
                </a:solidFill>
                <a:prstDash val="sysDash"/>
              </a:ln>
              <a:effectLst/>
            </c:spPr>
            <c:trendlineType val="linear"/>
            <c:dispRSqr val="0"/>
            <c:dispEq val="0"/>
          </c:trendline>
          <c:xVal>
            <c:numRef>
              <c:f>PivotANDP_log!$C$39:$C$78</c:f>
              <c:numCache>
                <c:formatCode>0.00</c:formatCode>
                <c:ptCount val="40"/>
                <c:pt idx="0">
                  <c:v>8.0250082203065194</c:v>
                </c:pt>
                <c:pt idx="1">
                  <c:v>8.2556654614134608</c:v>
                </c:pt>
                <c:pt idx="2">
                  <c:v>7.5300693614577403</c:v>
                </c:pt>
                <c:pt idx="3">
                  <c:v>8.3807784474159792</c:v>
                </c:pt>
                <c:pt idx="4">
                  <c:v>8.3171925325928804</c:v>
                </c:pt>
                <c:pt idx="5">
                  <c:v>8.0538480792498905</c:v>
                </c:pt>
                <c:pt idx="6">
                  <c:v>7.85987311492448</c:v>
                </c:pt>
                <c:pt idx="7">
                  <c:v>7.9180255989408597</c:v>
                </c:pt>
                <c:pt idx="8">
                  <c:v>6.4938613745448404</c:v>
                </c:pt>
                <c:pt idx="9">
                  <c:v>6.9877189211135899</c:v>
                </c:pt>
                <c:pt idx="10">
                  <c:v>9.0291966798900791</c:v>
                </c:pt>
                <c:pt idx="11">
                  <c:v>8.0244313778707905</c:v>
                </c:pt>
                <c:pt idx="12">
                  <c:v>6.2110320959483696</c:v>
                </c:pt>
                <c:pt idx="13">
                  <c:v>6.8066044016457701</c:v>
                </c:pt>
                <c:pt idx="14">
                  <c:v>7.7310241041232999</c:v>
                </c:pt>
                <c:pt idx="15">
                  <c:v>7.0539010443952099</c:v>
                </c:pt>
                <c:pt idx="16">
                  <c:v>6.8802017443156602</c:v>
                </c:pt>
                <c:pt idx="17">
                  <c:v>8.3482809092942105</c:v>
                </c:pt>
                <c:pt idx="18">
                  <c:v>6.7780215685823801</c:v>
                </c:pt>
                <c:pt idx="19">
                  <c:v>7.99570244942222</c:v>
                </c:pt>
                <c:pt idx="20">
                  <c:v>8.2146217107007509</c:v>
                </c:pt>
                <c:pt idx="21">
                  <c:v>7.3421893945917303</c:v>
                </c:pt>
                <c:pt idx="22">
                  <c:v>8.0569492855080505</c:v>
                </c:pt>
                <c:pt idx="23">
                  <c:v>8.6070115826935698</c:v>
                </c:pt>
                <c:pt idx="24">
                  <c:v>7.1133856764986296</c:v>
                </c:pt>
                <c:pt idx="25">
                  <c:v>7.5305273251341003</c:v>
                </c:pt>
                <c:pt idx="26">
                  <c:v>8.3841759342775894</c:v>
                </c:pt>
                <c:pt idx="27">
                  <c:v>8.3988884956169301</c:v>
                </c:pt>
                <c:pt idx="28">
                  <c:v>7.8830438816490398</c:v>
                </c:pt>
                <c:pt idx="29">
                  <c:v>7.2350913112060899</c:v>
                </c:pt>
                <c:pt idx="30">
                  <c:v>7.6966326426751701</c:v>
                </c:pt>
                <c:pt idx="31">
                  <c:v>6.9853905559520504</c:v>
                </c:pt>
                <c:pt idx="32">
                  <c:v>7.1226843533200697</c:v>
                </c:pt>
                <c:pt idx="33">
                  <c:v>8.2215846986816192</c:v>
                </c:pt>
                <c:pt idx="34">
                  <c:v>6.3988910909421302</c:v>
                </c:pt>
                <c:pt idx="35">
                  <c:v>7.4401097591710004</c:v>
                </c:pt>
                <c:pt idx="36">
                  <c:v>7.6945018666602403</c:v>
                </c:pt>
                <c:pt idx="37">
                  <c:v>6.5455417182220499</c:v>
                </c:pt>
                <c:pt idx="38">
                  <c:v>8.0527412311477793</c:v>
                </c:pt>
                <c:pt idx="39">
                  <c:v>7.51891118931111</c:v>
                </c:pt>
              </c:numCache>
            </c:numRef>
          </c:xVal>
          <c:yVal>
            <c:numRef>
              <c:f>PivotANDP_log!$D$39:$D$78</c:f>
              <c:numCache>
                <c:formatCode>0.00</c:formatCode>
                <c:ptCount val="40"/>
                <c:pt idx="0">
                  <c:v>1.3333333333333299</c:v>
                </c:pt>
                <c:pt idx="1">
                  <c:v>1.5429999999999999</c:v>
                </c:pt>
                <c:pt idx="2">
                  <c:v>2.2200000000000002</c:v>
                </c:pt>
                <c:pt idx="3">
                  <c:v>1.82</c:v>
                </c:pt>
                <c:pt idx="4">
                  <c:v>1.34</c:v>
                </c:pt>
                <c:pt idx="5">
                  <c:v>1.1100000000000001</c:v>
                </c:pt>
                <c:pt idx="6">
                  <c:v>1.1725000000000001</c:v>
                </c:pt>
                <c:pt idx="7">
                  <c:v>1.4</c:v>
                </c:pt>
                <c:pt idx="8">
                  <c:v>1.49</c:v>
                </c:pt>
                <c:pt idx="9">
                  <c:v>1.335</c:v>
                </c:pt>
                <c:pt idx="10">
                  <c:v>1.4524999999999999</c:v>
                </c:pt>
                <c:pt idx="11">
                  <c:v>1.36</c:v>
                </c:pt>
                <c:pt idx="12">
                  <c:v>1.25</c:v>
                </c:pt>
                <c:pt idx="13">
                  <c:v>1.4075</c:v>
                </c:pt>
                <c:pt idx="14">
                  <c:v>1.89333333333333</c:v>
                </c:pt>
                <c:pt idx="15">
                  <c:v>1.03666666666667</c:v>
                </c:pt>
                <c:pt idx="16">
                  <c:v>1.91</c:v>
                </c:pt>
                <c:pt idx="17">
                  <c:v>1.282</c:v>
                </c:pt>
                <c:pt idx="18">
                  <c:v>1.4750000000000001</c:v>
                </c:pt>
                <c:pt idx="19">
                  <c:v>1.25</c:v>
                </c:pt>
                <c:pt idx="20">
                  <c:v>1.07</c:v>
                </c:pt>
                <c:pt idx="21">
                  <c:v>1.4733333333333301</c:v>
                </c:pt>
                <c:pt idx="22">
                  <c:v>1.18</c:v>
                </c:pt>
                <c:pt idx="23">
                  <c:v>0.82599999999999996</c:v>
                </c:pt>
                <c:pt idx="24">
                  <c:v>1.048</c:v>
                </c:pt>
                <c:pt idx="25">
                  <c:v>1.4650000000000001</c:v>
                </c:pt>
                <c:pt idx="26">
                  <c:v>1.54285714285714</c:v>
                </c:pt>
                <c:pt idx="27">
                  <c:v>1.6875</c:v>
                </c:pt>
                <c:pt idx="28">
                  <c:v>1.3925000000000001</c:v>
                </c:pt>
                <c:pt idx="29">
                  <c:v>1.28</c:v>
                </c:pt>
                <c:pt idx="30">
                  <c:v>0.74285714285714299</c:v>
                </c:pt>
                <c:pt idx="31">
                  <c:v>1.5225</c:v>
                </c:pt>
                <c:pt idx="32">
                  <c:v>1.204</c:v>
                </c:pt>
                <c:pt idx="33">
                  <c:v>1.2875000000000001</c:v>
                </c:pt>
                <c:pt idx="34">
                  <c:v>1.2549999999999999</c:v>
                </c:pt>
                <c:pt idx="35">
                  <c:v>1.11666666666667</c:v>
                </c:pt>
                <c:pt idx="36">
                  <c:v>1.4566666666666701</c:v>
                </c:pt>
                <c:pt idx="37">
                  <c:v>1.5833333333333299</c:v>
                </c:pt>
                <c:pt idx="38">
                  <c:v>1.1679999999999999</c:v>
                </c:pt>
                <c:pt idx="39">
                  <c:v>1.75</c:v>
                </c:pt>
              </c:numCache>
            </c:numRef>
          </c:yVal>
          <c:smooth val="0"/>
          <c:extLst>
            <c:ext xmlns:c16="http://schemas.microsoft.com/office/drawing/2014/chart" uri="{C3380CC4-5D6E-409C-BE32-E72D297353CC}">
              <c16:uniqueId val="{00000003-618D-4A07-B429-9D616AE241D1}"/>
            </c:ext>
          </c:extLst>
        </c:ser>
        <c:ser>
          <c:idx val="0"/>
          <c:order val="2"/>
          <c:tx>
            <c:strRef>
              <c:f>PIP</c:f>
              <c:strCache>
                <c:ptCount val="1"/>
                <c:pt idx="0">
                  <c:v>PIP</c:v>
                </c:pt>
              </c:strCache>
            </c:strRef>
          </c:tx>
          <c:spPr>
            <a:ln w="25400" cap="rnd">
              <a:noFill/>
              <a:round/>
            </a:ln>
            <a:effectLst/>
          </c:spPr>
          <c:marker>
            <c:symbol val="circle"/>
            <c:size val="6"/>
            <c:spPr>
              <a:solidFill>
                <a:srgbClr val="0000FF"/>
              </a:solidFill>
              <a:ln w="15875">
                <a:noFill/>
                <a:round/>
              </a:ln>
              <a:effectLst/>
            </c:spPr>
          </c:marker>
          <c:trendline>
            <c:spPr>
              <a:ln w="19050" cap="rnd">
                <a:solidFill>
                  <a:srgbClr val="0000FF"/>
                </a:solidFill>
                <a:prstDash val="sysDash"/>
              </a:ln>
              <a:effectLst/>
            </c:spPr>
            <c:trendlineType val="linear"/>
            <c:dispRSqr val="0"/>
            <c:dispEq val="0"/>
          </c:trendline>
          <c:xVal>
            <c:numRef>
              <c:f>PivotANDP_log!$C$80:$C$147</c:f>
              <c:numCache>
                <c:formatCode>0.00</c:formatCode>
                <c:ptCount val="68"/>
                <c:pt idx="0">
                  <c:v>6.7470194120681803</c:v>
                </c:pt>
                <c:pt idx="1">
                  <c:v>7.0966994159903898</c:v>
                </c:pt>
                <c:pt idx="2">
                  <c:v>9.0195242253199606</c:v>
                </c:pt>
                <c:pt idx="3">
                  <c:v>9.0903895326233393</c:v>
                </c:pt>
                <c:pt idx="4">
                  <c:v>7.5795338855155103</c:v>
                </c:pt>
                <c:pt idx="5">
                  <c:v>8.19949295313004</c:v>
                </c:pt>
                <c:pt idx="6">
                  <c:v>8.2720143997768805</c:v>
                </c:pt>
                <c:pt idx="7">
                  <c:v>7.5341976024105399</c:v>
                </c:pt>
                <c:pt idx="8">
                  <c:v>8.5568616452838704</c:v>
                </c:pt>
                <c:pt idx="9">
                  <c:v>6.0426113699101496</c:v>
                </c:pt>
                <c:pt idx="10">
                  <c:v>8.5450146012363106</c:v>
                </c:pt>
                <c:pt idx="11">
                  <c:v>7.7003091705091604</c:v>
                </c:pt>
                <c:pt idx="12">
                  <c:v>7.1323621658132303</c:v>
                </c:pt>
                <c:pt idx="13">
                  <c:v>6.39788757534805</c:v>
                </c:pt>
                <c:pt idx="14">
                  <c:v>8.7956411885467798</c:v>
                </c:pt>
                <c:pt idx="15">
                  <c:v>7.2124376976240701</c:v>
                </c:pt>
                <c:pt idx="16">
                  <c:v>7.8875714382171598</c:v>
                </c:pt>
                <c:pt idx="17">
                  <c:v>7.7029583089146296</c:v>
                </c:pt>
                <c:pt idx="18">
                  <c:v>6.9749528443702902</c:v>
                </c:pt>
                <c:pt idx="19">
                  <c:v>7.5261547784484604</c:v>
                </c:pt>
                <c:pt idx="20">
                  <c:v>7.5882906239085699</c:v>
                </c:pt>
                <c:pt idx="21">
                  <c:v>7.8744948521366496</c:v>
                </c:pt>
                <c:pt idx="22">
                  <c:v>8.1158315894924407</c:v>
                </c:pt>
                <c:pt idx="23">
                  <c:v>8.0246992773705692</c:v>
                </c:pt>
                <c:pt idx="24">
                  <c:v>7.2299077088349302</c:v>
                </c:pt>
                <c:pt idx="25">
                  <c:v>6.4756103036435499</c:v>
                </c:pt>
                <c:pt idx="26">
                  <c:v>8.2993145516500704</c:v>
                </c:pt>
                <c:pt idx="27">
                  <c:v>9.0863188224401394</c:v>
                </c:pt>
                <c:pt idx="28">
                  <c:v>4.3718784307808098</c:v>
                </c:pt>
                <c:pt idx="29">
                  <c:v>8.0956551400016004</c:v>
                </c:pt>
                <c:pt idx="30">
                  <c:v>7.7645861413756396</c:v>
                </c:pt>
                <c:pt idx="31">
                  <c:v>5.9429967875729401</c:v>
                </c:pt>
                <c:pt idx="32">
                  <c:v>6.0159496796321097</c:v>
                </c:pt>
                <c:pt idx="33">
                  <c:v>7.2273122834776702</c:v>
                </c:pt>
                <c:pt idx="34">
                  <c:v>5.7670516587902698</c:v>
                </c:pt>
                <c:pt idx="35">
                  <c:v>6.7252829861658201</c:v>
                </c:pt>
                <c:pt idx="36">
                  <c:v>7.3072844761979798</c:v>
                </c:pt>
                <c:pt idx="37">
                  <c:v>7.75317902309743</c:v>
                </c:pt>
                <c:pt idx="38">
                  <c:v>7.1301032739051298</c:v>
                </c:pt>
                <c:pt idx="39">
                  <c:v>7.5826010330505298</c:v>
                </c:pt>
                <c:pt idx="40">
                  <c:v>7.4022470831362197</c:v>
                </c:pt>
                <c:pt idx="41">
                  <c:v>6.7677801465969702</c:v>
                </c:pt>
                <c:pt idx="42">
                  <c:v>8.3992094357974398</c:v>
                </c:pt>
                <c:pt idx="43">
                  <c:v>8.0209098585690697</c:v>
                </c:pt>
                <c:pt idx="44">
                  <c:v>7.6688015737847799</c:v>
                </c:pt>
                <c:pt idx="45">
                  <c:v>7.9513835489211901</c:v>
                </c:pt>
                <c:pt idx="46">
                  <c:v>7.6301347352427102</c:v>
                </c:pt>
                <c:pt idx="47">
                  <c:v>8.1395084626470897</c:v>
                </c:pt>
                <c:pt idx="48">
                  <c:v>8.3646294070379597</c:v>
                </c:pt>
                <c:pt idx="49">
                  <c:v>7.0838259270158597</c:v>
                </c:pt>
                <c:pt idx="50">
                  <c:v>8.5011343539289808</c:v>
                </c:pt>
                <c:pt idx="51">
                  <c:v>7.0989367324718797</c:v>
                </c:pt>
                <c:pt idx="52">
                  <c:v>7.1832748013161503</c:v>
                </c:pt>
                <c:pt idx="53">
                  <c:v>7.5896662121344702</c:v>
                </c:pt>
                <c:pt idx="54">
                  <c:v>6.4903244517470497</c:v>
                </c:pt>
                <c:pt idx="55">
                  <c:v>7.9114313876295004</c:v>
                </c:pt>
                <c:pt idx="56">
                  <c:v>7.07384000905801</c:v>
                </c:pt>
                <c:pt idx="57">
                  <c:v>8.01372673154391</c:v>
                </c:pt>
                <c:pt idx="58">
                  <c:v>7.6998177258045803</c:v>
                </c:pt>
                <c:pt idx="59">
                  <c:v>5.7891999762167403</c:v>
                </c:pt>
                <c:pt idx="60">
                  <c:v>7.0225237523951698</c:v>
                </c:pt>
                <c:pt idx="61">
                  <c:v>7.7533018957174002</c:v>
                </c:pt>
                <c:pt idx="62">
                  <c:v>6.3450505151324101</c:v>
                </c:pt>
                <c:pt idx="63">
                  <c:v>6.8209954129493999</c:v>
                </c:pt>
                <c:pt idx="64">
                  <c:v>6.5122543678000504</c:v>
                </c:pt>
                <c:pt idx="65">
                  <c:v>8.4211976731013607</c:v>
                </c:pt>
                <c:pt idx="66">
                  <c:v>6.4695784240114298</c:v>
                </c:pt>
                <c:pt idx="67">
                  <c:v>8.2048158535442095</c:v>
                </c:pt>
              </c:numCache>
            </c:numRef>
          </c:xVal>
          <c:yVal>
            <c:numRef>
              <c:f>PivotANDP_log!$D$80:$D$147</c:f>
              <c:numCache>
                <c:formatCode>0.00</c:formatCode>
                <c:ptCount val="68"/>
                <c:pt idx="0">
                  <c:v>1.7466666666666699</c:v>
                </c:pt>
                <c:pt idx="1">
                  <c:v>2.0499999999999998</c:v>
                </c:pt>
                <c:pt idx="2">
                  <c:v>1.45223364770301</c:v>
                </c:pt>
                <c:pt idx="3">
                  <c:v>2.54666666666667</c:v>
                </c:pt>
                <c:pt idx="4">
                  <c:v>1.56</c:v>
                </c:pt>
                <c:pt idx="5">
                  <c:v>2.2133832831434899</c:v>
                </c:pt>
                <c:pt idx="6">
                  <c:v>2.3814802650517901</c:v>
                </c:pt>
                <c:pt idx="7">
                  <c:v>2.57266958017069</c:v>
                </c:pt>
                <c:pt idx="8">
                  <c:v>2.2640161538831798</c:v>
                </c:pt>
                <c:pt idx="9">
                  <c:v>2.85</c:v>
                </c:pt>
                <c:pt idx="10">
                  <c:v>2.79</c:v>
                </c:pt>
                <c:pt idx="11">
                  <c:v>2.8066666666666702</c:v>
                </c:pt>
                <c:pt idx="12">
                  <c:v>2.46</c:v>
                </c:pt>
                <c:pt idx="13">
                  <c:v>1.84</c:v>
                </c:pt>
                <c:pt idx="14">
                  <c:v>2.1120000000000001</c:v>
                </c:pt>
                <c:pt idx="15">
                  <c:v>2.0299999999999998</c:v>
                </c:pt>
                <c:pt idx="16">
                  <c:v>1.4</c:v>
                </c:pt>
                <c:pt idx="17">
                  <c:v>2.4300000000000002</c:v>
                </c:pt>
                <c:pt idx="18">
                  <c:v>2.0219999999999998</c:v>
                </c:pt>
                <c:pt idx="19">
                  <c:v>2.5723486757825502</c:v>
                </c:pt>
                <c:pt idx="20">
                  <c:v>2.5649999999999999</c:v>
                </c:pt>
                <c:pt idx="21">
                  <c:v>1.88</c:v>
                </c:pt>
                <c:pt idx="22">
                  <c:v>1.88</c:v>
                </c:pt>
                <c:pt idx="23">
                  <c:v>1.88</c:v>
                </c:pt>
                <c:pt idx="24">
                  <c:v>1.91</c:v>
                </c:pt>
                <c:pt idx="25">
                  <c:v>3.4380000000000002</c:v>
                </c:pt>
                <c:pt idx="26">
                  <c:v>1.53</c:v>
                </c:pt>
                <c:pt idx="27">
                  <c:v>2.17488155223971</c:v>
                </c:pt>
                <c:pt idx="28">
                  <c:v>1.9019999999999999</c:v>
                </c:pt>
                <c:pt idx="29">
                  <c:v>1.71492098177248</c:v>
                </c:pt>
                <c:pt idx="30">
                  <c:v>1.5333333333333301</c:v>
                </c:pt>
                <c:pt idx="31">
                  <c:v>2.71</c:v>
                </c:pt>
                <c:pt idx="32">
                  <c:v>1.89</c:v>
                </c:pt>
                <c:pt idx="33">
                  <c:v>1.97</c:v>
                </c:pt>
                <c:pt idx="34">
                  <c:v>1.88</c:v>
                </c:pt>
                <c:pt idx="35">
                  <c:v>1.95333333333333</c:v>
                </c:pt>
                <c:pt idx="36">
                  <c:v>1.56</c:v>
                </c:pt>
                <c:pt idx="37">
                  <c:v>1.5531444589704799</c:v>
                </c:pt>
                <c:pt idx="38">
                  <c:v>1.46</c:v>
                </c:pt>
                <c:pt idx="39">
                  <c:v>2.52</c:v>
                </c:pt>
                <c:pt idx="40">
                  <c:v>1.97999194825152</c:v>
                </c:pt>
                <c:pt idx="41">
                  <c:v>2.66</c:v>
                </c:pt>
                <c:pt idx="42">
                  <c:v>2.35</c:v>
                </c:pt>
                <c:pt idx="43">
                  <c:v>2.35</c:v>
                </c:pt>
                <c:pt idx="44">
                  <c:v>2.14</c:v>
                </c:pt>
                <c:pt idx="45">
                  <c:v>1.28</c:v>
                </c:pt>
                <c:pt idx="46">
                  <c:v>1.5433333333333299</c:v>
                </c:pt>
                <c:pt idx="47">
                  <c:v>2.11</c:v>
                </c:pt>
                <c:pt idx="48">
                  <c:v>1.78</c:v>
                </c:pt>
                <c:pt idx="49">
                  <c:v>1.37</c:v>
                </c:pt>
                <c:pt idx="50">
                  <c:v>1.91</c:v>
                </c:pt>
                <c:pt idx="51">
                  <c:v>1.74</c:v>
                </c:pt>
                <c:pt idx="52">
                  <c:v>2.20596754156028</c:v>
                </c:pt>
                <c:pt idx="53">
                  <c:v>2.20596754156028</c:v>
                </c:pt>
                <c:pt idx="54">
                  <c:v>2.2050000000000001</c:v>
                </c:pt>
                <c:pt idx="55">
                  <c:v>2.34</c:v>
                </c:pt>
                <c:pt idx="56">
                  <c:v>2.08201538078458</c:v>
                </c:pt>
                <c:pt idx="57">
                  <c:v>1.75512279484159</c:v>
                </c:pt>
                <c:pt idx="58">
                  <c:v>2.6426770424117998</c:v>
                </c:pt>
                <c:pt idx="59">
                  <c:v>2.4433333333333298</c:v>
                </c:pt>
                <c:pt idx="60">
                  <c:v>2.1999321708841602</c:v>
                </c:pt>
                <c:pt idx="61">
                  <c:v>2.08</c:v>
                </c:pt>
                <c:pt idx="62">
                  <c:v>2.52</c:v>
                </c:pt>
                <c:pt idx="63">
                  <c:v>2.49833333333333</c:v>
                </c:pt>
                <c:pt idx="64">
                  <c:v>2.2425000000000002</c:v>
                </c:pt>
                <c:pt idx="65">
                  <c:v>2.3849999999999998</c:v>
                </c:pt>
                <c:pt idx="66">
                  <c:v>1.42</c:v>
                </c:pt>
                <c:pt idx="67">
                  <c:v>2.6583333333333301</c:v>
                </c:pt>
              </c:numCache>
            </c:numRef>
          </c:yVal>
          <c:smooth val="0"/>
          <c:extLst>
            <c:ext xmlns:c16="http://schemas.microsoft.com/office/drawing/2014/chart" uri="{C3380CC4-5D6E-409C-BE32-E72D297353CC}">
              <c16:uniqueId val="{00000005-618D-4A07-B429-9D616AE241D1}"/>
            </c:ext>
          </c:extLst>
        </c:ser>
        <c:dLbls>
          <c:showLegendKey val="0"/>
          <c:showVal val="0"/>
          <c:showCatName val="0"/>
          <c:showSerName val="0"/>
          <c:showPercent val="0"/>
          <c:showBubbleSize val="0"/>
        </c:dLbls>
        <c:axId val="881524784"/>
        <c:axId val="881525176"/>
      </c:scatterChart>
      <c:valAx>
        <c:axId val="881524784"/>
        <c:scaling>
          <c:orientation val="minMax"/>
          <c:min val="4"/>
        </c:scaling>
        <c:delete val="0"/>
        <c:axPos val="b"/>
        <c:majorGridlines>
          <c:spPr>
            <a:ln w="9525" cap="flat" cmpd="sng" algn="ctr">
              <a:solidFill>
                <a:schemeClr val="bg1"/>
              </a:solidFill>
              <a:round/>
            </a:ln>
            <a:effectLst/>
          </c:spPr>
        </c:majorGridlines>
        <c:title>
          <c:tx>
            <c:rich>
              <a:bodyPr rot="0" spcFirstLastPara="1" vertOverflow="ellipsis" vert="horz" wrap="square" anchor="ctr" anchorCtr="1"/>
              <a:lstStyle/>
              <a:p>
                <a:pPr>
                  <a:defRPr lang="en-US" sz="1000" b="0" i="0" u="none" strike="noStrike" kern="1200" cap="all" baseline="0">
                    <a:solidFill>
                      <a:schemeClr val="tx1">
                        <a:lumMod val="65000"/>
                        <a:lumOff val="35000"/>
                      </a:schemeClr>
                    </a:solidFill>
                    <a:latin typeface="+mn-lt"/>
                    <a:ea typeface="+mn-ea"/>
                    <a:cs typeface="+mn-cs"/>
                  </a:defRPr>
                </a:pPr>
                <a:r>
                  <a:rPr lang="it-IT" sz="900" b="0" i="0" u="none" cap="none" baseline="0">
                    <a:solidFill>
                      <a:schemeClr val="tx1">
                        <a:lumMod val="95000"/>
                        <a:lumOff val="5000"/>
                      </a:schemeClr>
                    </a:solidFill>
                    <a:latin typeface="Times New Roman" panose="02020603050405020304" charset="0"/>
                    <a:cs typeface="Times New Roman" panose="02020603050405020304" charset="0"/>
                  </a:rPr>
                  <a:t>Attività nette</a:t>
                </a:r>
                <a:endParaRPr lang="it-IT" sz="900" b="0" i="0" u="none">
                  <a:latin typeface="Times New Roman" panose="02020603050405020304" charset="0"/>
                  <a:cs typeface="Times New Roman" panose="02020603050405020304" charset="0"/>
                </a:endParaRPr>
              </a:p>
            </c:rich>
          </c:tx>
          <c:layout>
            <c:manualLayout>
              <c:xMode val="edge"/>
              <c:yMode val="edge"/>
              <c:x val="0.43221790723652298"/>
              <c:y val="0.94801011068970398"/>
            </c:manualLayout>
          </c:layout>
          <c:overlay val="0"/>
          <c:spPr>
            <a:noFill/>
            <a:ln>
              <a:noFill/>
            </a:ln>
            <a:effectLst/>
          </c:spPr>
          <c:txPr>
            <a:bodyPr rot="0" spcFirstLastPara="1" vertOverflow="ellipsis" vert="horz" wrap="square" anchor="ctr" anchorCtr="1"/>
            <a:lstStyle/>
            <a:p>
              <a:pPr>
                <a:defRPr lang="en-US" sz="1000" b="0" i="0" u="none" strike="noStrike" kern="1200" cap="all" baseline="0">
                  <a:solidFill>
                    <a:schemeClr val="tx1">
                      <a:lumMod val="65000"/>
                      <a:lumOff val="35000"/>
                    </a:schemeClr>
                  </a:solidFill>
                  <a:latin typeface="+mn-lt"/>
                  <a:ea typeface="+mn-ea"/>
                  <a:cs typeface="+mn-cs"/>
                </a:defRPr>
              </a:pPr>
              <a:endParaRPr lang="it-IT"/>
            </a:p>
          </c:txPr>
        </c:title>
        <c:numFmt formatCode="0.00" sourceLinked="1"/>
        <c:majorTickMark val="none"/>
        <c:minorTickMark val="none"/>
        <c:tickLblPos val="none"/>
        <c:spPr>
          <a:solidFill>
            <a:schemeClr val="tx1">
              <a:lumMod val="95000"/>
              <a:lumOff val="5000"/>
            </a:schemeClr>
          </a:solidFill>
          <a:ln w="6350" cap="flat" cmpd="sng" algn="ctr">
            <a:solidFill>
              <a:schemeClr val="tx1">
                <a:lumMod val="95000"/>
                <a:lumOff val="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t-IT"/>
          </a:p>
        </c:txPr>
        <c:crossAx val="881525176"/>
        <c:crosses val="autoZero"/>
        <c:crossBetween val="midCat"/>
      </c:valAx>
      <c:valAx>
        <c:axId val="881525176"/>
        <c:scaling>
          <c:orientation val="minMax"/>
          <c:max val="4"/>
          <c:min val="0"/>
        </c:scaling>
        <c:delete val="0"/>
        <c:axPos val="l"/>
        <c:majorGridlines>
          <c:spPr>
            <a:ln w="9525" cap="flat" cmpd="sng" algn="ctr">
              <a:solidFill>
                <a:schemeClr val="bg1"/>
              </a:solidFill>
              <a:round/>
            </a:ln>
            <a:effectLst/>
          </c:spPr>
        </c:majorGridlines>
        <c:minorGridlines>
          <c:spPr>
            <a:ln>
              <a:solidFill>
                <a:schemeClr val="tx1">
                  <a:lumMod val="5000"/>
                  <a:lumOff val="95000"/>
                </a:schemeClr>
              </a:solidFill>
            </a:ln>
            <a:effectLst/>
          </c:spPr>
        </c:minorGridlines>
        <c:title>
          <c:tx>
            <c:rich>
              <a:bodyPr rot="-5400000" spcFirstLastPara="1" vertOverflow="ellipsis" vert="horz" wrap="square" anchor="ctr" anchorCtr="1"/>
              <a:lstStyle/>
              <a:p>
                <a:pPr>
                  <a:defRPr lang="en-US" sz="1000" b="0" i="0" u="none" strike="noStrike" kern="1200" cap="none" baseline="0">
                    <a:solidFill>
                      <a:schemeClr val="tx1">
                        <a:lumMod val="95000"/>
                        <a:lumOff val="5000"/>
                      </a:schemeClr>
                    </a:solidFill>
                    <a:latin typeface="Times New Roman" panose="02020603050405020304" charset="0"/>
                    <a:ea typeface="+mn-ea"/>
                    <a:cs typeface="Times New Roman" panose="02020603050405020304" charset="0"/>
                  </a:defRPr>
                </a:pPr>
                <a:r>
                  <a:rPr lang="it-IT" sz="1000" b="0" i="0" cap="none" baseline="0">
                    <a:solidFill>
                      <a:schemeClr val="tx1">
                        <a:lumMod val="95000"/>
                        <a:lumOff val="5000"/>
                      </a:schemeClr>
                    </a:solidFill>
                    <a:latin typeface="Times New Roman" panose="02020603050405020304" charset="0"/>
                    <a:cs typeface="Times New Roman" panose="02020603050405020304" charset="0"/>
                  </a:rPr>
                  <a:t> </a:t>
                </a:r>
                <a:r>
                  <a:rPr lang="it-IT" sz="900" b="0" i="0" cap="none" baseline="0">
                    <a:solidFill>
                      <a:schemeClr val="tx1">
                        <a:lumMod val="95000"/>
                        <a:lumOff val="5000"/>
                      </a:schemeClr>
                    </a:solidFill>
                    <a:latin typeface="Times New Roman" panose="02020603050405020304" charset="0"/>
                    <a:cs typeface="Times New Roman" panose="02020603050405020304" charset="0"/>
                  </a:rPr>
                  <a:t>ISC 10 anni</a:t>
                </a:r>
                <a:endParaRPr lang="it-IT" sz="1000" b="0" i="0" cap="none" baseline="0">
                  <a:solidFill>
                    <a:schemeClr val="tx1">
                      <a:lumMod val="95000"/>
                      <a:lumOff val="5000"/>
                    </a:schemeClr>
                  </a:solidFill>
                  <a:latin typeface="Times New Roman" panose="02020603050405020304" charset="0"/>
                  <a:cs typeface="Times New Roman" panose="02020603050405020304" charset="0"/>
                </a:endParaRPr>
              </a:p>
            </c:rich>
          </c:tx>
          <c:layout>
            <c:manualLayout>
              <c:xMode val="edge"/>
              <c:yMode val="edge"/>
              <c:x val="1.9553177862336599E-4"/>
              <c:y val="0.39290340687612102"/>
            </c:manualLayout>
          </c:layout>
          <c:overlay val="0"/>
          <c:spPr>
            <a:noFill/>
            <a:ln>
              <a:noFill/>
            </a:ln>
            <a:effectLst/>
          </c:spPr>
          <c:txPr>
            <a:bodyPr rot="-5400000" spcFirstLastPara="1" vertOverflow="ellipsis" vert="horz" wrap="square" anchor="ctr" anchorCtr="1"/>
            <a:lstStyle/>
            <a:p>
              <a:pPr>
                <a:defRPr lang="en-US" sz="1000" b="0" i="0" u="none" strike="noStrike" kern="1200" cap="none" baseline="0">
                  <a:solidFill>
                    <a:schemeClr val="tx1">
                      <a:lumMod val="95000"/>
                      <a:lumOff val="5000"/>
                    </a:schemeClr>
                  </a:solidFill>
                  <a:latin typeface="Times New Roman" panose="02020603050405020304" charset="0"/>
                  <a:ea typeface="+mn-ea"/>
                  <a:cs typeface="Times New Roman" panose="02020603050405020304" charset="0"/>
                </a:defRPr>
              </a:pPr>
              <a:endParaRPr lang="it-IT"/>
            </a:p>
          </c:txPr>
        </c:title>
        <c:numFmt formatCode="0.0" sourceLinked="0"/>
        <c:majorTickMark val="out"/>
        <c:minorTickMark val="none"/>
        <c:tickLblPos val="nextTo"/>
        <c:spPr>
          <a:solidFill>
            <a:srgbClr val="E5FBF4"/>
          </a:solidFill>
          <a:ln w="6350" cap="flat" cmpd="sng" algn="ctr">
            <a:solidFill>
              <a:schemeClr val="tx1">
                <a:lumMod val="95000"/>
                <a:lumOff val="5000"/>
              </a:schemeClr>
            </a:solidFill>
            <a:round/>
          </a:ln>
          <a:effectLst/>
        </c:spPr>
        <c:txPr>
          <a:bodyPr rot="0" spcFirstLastPara="1" vertOverflow="ellipsis" wrap="square" anchor="ctr" anchorCtr="1"/>
          <a:lstStyle/>
          <a:p>
            <a:pPr>
              <a:defRPr lang="en-US" sz="800" b="0" i="0" u="none" strike="noStrike" kern="1200" baseline="0">
                <a:solidFill>
                  <a:schemeClr val="tx1">
                    <a:lumMod val="95000"/>
                    <a:lumOff val="5000"/>
                  </a:schemeClr>
                </a:solidFill>
                <a:latin typeface="Times New Roman" panose="02020603050405020304" charset="0"/>
                <a:ea typeface="+mn-ea"/>
                <a:cs typeface="Times New Roman" panose="02020603050405020304" charset="0"/>
              </a:defRPr>
            </a:pPr>
            <a:endParaRPr lang="it-IT"/>
          </a:p>
        </c:txPr>
        <c:crossAx val="881524784"/>
        <c:crossesAt val="0"/>
        <c:crossBetween val="midCat"/>
        <c:majorUnit val="0.5"/>
        <c:minorUnit val="0.5"/>
      </c:valAx>
      <c:spPr>
        <a:solidFill>
          <a:schemeClr val="bg1"/>
        </a:solidFill>
        <a:ln w="6350">
          <a:solidFill>
            <a:schemeClr val="tx1">
              <a:lumMod val="95000"/>
              <a:lumOff val="5000"/>
            </a:schemeClr>
          </a:solidFill>
        </a:ln>
        <a:effectLst/>
      </c:spPr>
    </c:plotArea>
    <c:legend>
      <c:legendPos val="t"/>
      <c:legendEntry>
        <c:idx val="0"/>
        <c:txPr>
          <a:bodyPr rot="0" spcFirstLastPara="1" vertOverflow="ellipsis" vert="horz" wrap="square" anchor="ctr" anchorCtr="1"/>
          <a:lstStyle/>
          <a:p>
            <a:pPr>
              <a:defRPr lang="en-US" sz="1000" b="0" i="0" u="none" strike="noStrike" kern="1200" baseline="0">
                <a:solidFill>
                  <a:schemeClr val="tx1">
                    <a:lumMod val="95000"/>
                    <a:lumOff val="5000"/>
                  </a:schemeClr>
                </a:solidFill>
                <a:latin typeface="Times New Roman" panose="02020603050405020304" charset="0"/>
                <a:ea typeface="+mn-ea"/>
                <a:cs typeface="+mn-cs"/>
              </a:defRPr>
            </a:pPr>
            <a:endParaRPr lang="it-IT"/>
          </a:p>
        </c:txPr>
      </c:legendEntry>
      <c:legendEntry>
        <c:idx val="1"/>
        <c:txPr>
          <a:bodyPr rot="0" spcFirstLastPara="1" vertOverflow="ellipsis" vert="horz" wrap="square" anchor="ctr" anchorCtr="1"/>
          <a:lstStyle/>
          <a:p>
            <a:pPr>
              <a:defRPr lang="en-US" sz="1000" b="0" i="0" u="none" strike="noStrike" kern="1200" baseline="0">
                <a:solidFill>
                  <a:schemeClr val="tx1">
                    <a:lumMod val="95000"/>
                    <a:lumOff val="5000"/>
                  </a:schemeClr>
                </a:solidFill>
                <a:latin typeface="Times New Roman" panose="02020603050405020304" charset="0"/>
                <a:ea typeface="+mn-ea"/>
                <a:cs typeface="+mn-cs"/>
              </a:defRPr>
            </a:pPr>
            <a:endParaRPr lang="it-IT"/>
          </a:p>
        </c:txPr>
      </c:legendEntry>
      <c:legendEntry>
        <c:idx val="2"/>
        <c:txPr>
          <a:bodyPr rot="0" spcFirstLastPara="1" vertOverflow="ellipsis" vert="horz" wrap="square" anchor="ctr" anchorCtr="1"/>
          <a:lstStyle/>
          <a:p>
            <a:pPr>
              <a:defRPr lang="en-US" sz="1000" b="0" i="0" u="none" strike="noStrike" kern="1200" baseline="0">
                <a:solidFill>
                  <a:schemeClr val="tx1">
                    <a:lumMod val="95000"/>
                    <a:lumOff val="5000"/>
                  </a:schemeClr>
                </a:solidFill>
                <a:latin typeface="Times New Roman" panose="02020603050405020304" charset="0"/>
                <a:ea typeface="+mn-ea"/>
                <a:cs typeface="+mn-cs"/>
              </a:defRPr>
            </a:pPr>
            <a:endParaRPr lang="it-IT"/>
          </a:p>
        </c:txPr>
      </c:legendEntry>
      <c:legendEntry>
        <c:idx val="3"/>
        <c:delete val="1"/>
      </c:legendEntry>
      <c:legendEntry>
        <c:idx val="4"/>
        <c:delete val="1"/>
      </c:legendEntry>
      <c:legendEntry>
        <c:idx val="5"/>
        <c:delete val="1"/>
      </c:legendEntry>
      <c:layout>
        <c:manualLayout>
          <c:xMode val="edge"/>
          <c:yMode val="edge"/>
          <c:x val="0.62236955129412697"/>
          <c:y val="5.0994620721914699E-2"/>
          <c:w val="0.364260256941566"/>
          <c:h val="0.16797973025648999"/>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95000"/>
                  <a:lumOff val="5000"/>
                </a:schemeClr>
              </a:solidFill>
              <a:latin typeface="Times New Roman" panose="02020603050405020304" charset="0"/>
              <a:ea typeface="+mn-ea"/>
              <a:cs typeface="+mn-cs"/>
            </a:defRPr>
          </a:pPr>
          <a:endParaRPr lang="it-IT"/>
        </a:p>
      </c:txPr>
    </c:legend>
    <c:plotVisOnly val="1"/>
    <c:dispBlanksAs val="gap"/>
    <c:showDLblsOverMax val="0"/>
  </c:chart>
  <c:spPr>
    <a:solidFill>
      <a:srgbClr val="E5FBF4"/>
    </a:solidFill>
    <a:ln w="3175" cap="flat" cmpd="sng" algn="ctr">
      <a:noFill/>
      <a:round/>
    </a:ln>
    <a:effectLst/>
  </c:spPr>
  <c:txPr>
    <a:bodyPr/>
    <a:lstStyle/>
    <a:p>
      <a:pPr>
        <a:defRPr lang="en-US"/>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0.25767</cdr:x>
      <cdr:y>0.90764</cdr:y>
    </cdr:from>
    <cdr:to>
      <cdr:x>0.29307</cdr:x>
      <cdr:y>0.96371</cdr:y>
    </cdr:to>
    <cdr:sp macro="" textlink="">
      <cdr:nvSpPr>
        <cdr:cNvPr id="2" name="Rectangles 1"/>
        <cdr:cNvSpPr/>
      </cdr:nvSpPr>
      <cdr:spPr>
        <a:xfrm xmlns:a="http://schemas.openxmlformats.org/drawingml/2006/main">
          <a:off x="2373358" y="5100710"/>
          <a:ext cx="326058" cy="315099"/>
        </a:xfrm>
        <a:prstGeom xmlns:a="http://schemas.openxmlformats.org/drawingml/2006/main" prst="rect">
          <a:avLst/>
        </a:prstGeom>
        <a:noFill xmlns:a="http://schemas.openxmlformats.org/drawingml/2006/main"/>
        <a:ln xmlns:a="http://schemas.openxmlformats.org/drawingml/2006/main" w="9525">
          <a:noFill/>
          <a:miter lim="800000"/>
        </a:ln>
      </cdr:spPr>
      <cdr:txBody>
        <a:bodyPr xmlns:a="http://schemas.openxmlformats.org/drawingml/2006/main" vertOverflow="clip" vert="horz" wrap="square" lIns="27432" tIns="27432" rIns="0" bIns="0" anchor="t" anchorCtr="0" upright="1">
          <a:normAutofit/>
        </a:bodyPr>
        <a:lstStyle xmlns:a="http://schemas.openxmlformats.org/drawingml/2006/main"/>
        <a:p xmlns:a="http://schemas.openxmlformats.org/drawingml/2006/main">
          <a:pPr algn="l" rtl="0">
            <a:defRPr sz="1000"/>
          </a:pPr>
          <a:endParaRPr lang="it-IT" sz="1200" b="0" i="0" u="none" strike="noStrike" kern="1200" baseline="0">
            <a:solidFill>
              <a:schemeClr val="tx1">
                <a:lumMod val="95000"/>
                <a:lumOff val="5000"/>
              </a:schemeClr>
            </a:solidFill>
            <a:latin typeface="Times New Roman" panose="02020603050405020304" charset="0"/>
            <a:ea typeface="+mn-ea"/>
            <a:cs typeface="Times New Roman" panose="02020603050405020304" charset="0"/>
          </a:endParaRPr>
        </a:p>
      </cdr:txBody>
    </cdr:sp>
  </cdr:relSizeAnchor>
  <cdr:relSizeAnchor xmlns:cdr="http://schemas.openxmlformats.org/drawingml/2006/chartDrawing">
    <cdr:from>
      <cdr:x>0.3433</cdr:x>
      <cdr:y>0.89901</cdr:y>
    </cdr:from>
    <cdr:to>
      <cdr:x>0.39115</cdr:x>
      <cdr:y>0.96634</cdr:y>
    </cdr:to>
    <cdr:sp macro="" textlink="">
      <cdr:nvSpPr>
        <cdr:cNvPr id="3" name="Rectangles 2"/>
        <cdr:cNvSpPr/>
      </cdr:nvSpPr>
      <cdr:spPr>
        <a:xfrm xmlns:a="http://schemas.openxmlformats.org/drawingml/2006/main">
          <a:off x="1822450" y="2882900"/>
          <a:ext cx="254000" cy="215899"/>
        </a:xfrm>
        <a:prstGeom xmlns:a="http://schemas.openxmlformats.org/drawingml/2006/main" prst="rect">
          <a:avLst/>
        </a:prstGeom>
        <a:noFill xmlns:a="http://schemas.openxmlformats.org/drawingml/2006/main"/>
        <a:ln xmlns:a="http://schemas.openxmlformats.org/drawingml/2006/main" w="9525">
          <a:noFill/>
          <a:miter lim="800000"/>
        </a:ln>
      </cdr:spPr>
      <cdr:txBody>
        <a:bodyPr xmlns:a="http://schemas.openxmlformats.org/drawingml/2006/main" vertOverflow="clip" vert="horz" wrap="square" lIns="27432" tIns="27432" rIns="0" bIns="0" anchor="t" anchorCtr="0" upright="1">
          <a:normAutofit/>
        </a:bodyPr>
        <a:lstStyle xmlns:a="http://schemas.openxmlformats.org/drawingml/2006/main"/>
        <a:p xmlns:a="http://schemas.openxmlformats.org/drawingml/2006/main">
          <a:pPr algn="l" rtl="0">
            <a:defRPr sz="1000"/>
          </a:pPr>
          <a:r>
            <a:rPr lang="it-IT" sz="800" b="0" i="0" strike="noStrike" baseline="0">
              <a:solidFill>
                <a:schemeClr val="tx1">
                  <a:lumMod val="95000"/>
                  <a:lumOff val="5000"/>
                </a:schemeClr>
              </a:solidFill>
              <a:latin typeface="Times New Roman" panose="02020603050405020304" charset="0"/>
              <a:cs typeface="Times New Roman" panose="02020603050405020304" charset="0"/>
            </a:rPr>
            <a:t>2</a:t>
          </a:r>
          <a:endParaRPr lang="it-IT" sz="700" b="0" i="0" strike="noStrike" baseline="0">
            <a:solidFill>
              <a:schemeClr val="tx1">
                <a:lumMod val="95000"/>
                <a:lumOff val="5000"/>
              </a:schemeClr>
            </a:solidFill>
            <a:latin typeface="Times New Roman" panose="02020603050405020304" charset="0"/>
            <a:cs typeface="Times New Roman" panose="02020603050405020304" charset="0"/>
          </a:endParaRPr>
        </a:p>
      </cdr:txBody>
    </cdr:sp>
  </cdr:relSizeAnchor>
  <cdr:relSizeAnchor xmlns:cdr="http://schemas.openxmlformats.org/drawingml/2006/chartDrawing">
    <cdr:from>
      <cdr:x>0.66994</cdr:x>
      <cdr:y>0.92263</cdr:y>
    </cdr:from>
    <cdr:to>
      <cdr:x>0.73506</cdr:x>
      <cdr:y>1</cdr:y>
    </cdr:to>
    <cdr:sp macro="" textlink="">
      <cdr:nvSpPr>
        <cdr:cNvPr id="4" name="Rectangles 3"/>
        <cdr:cNvSpPr/>
      </cdr:nvSpPr>
      <cdr:spPr>
        <a:xfrm xmlns:a="http://schemas.openxmlformats.org/drawingml/2006/main">
          <a:off x="6153355" y="5178323"/>
          <a:ext cx="598129" cy="434258"/>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endParaRPr lang="it-IT" sz="1100"/>
        </a:p>
      </cdr:txBody>
    </cdr:sp>
  </cdr:relSizeAnchor>
  <cdr:relSizeAnchor xmlns:cdr="http://schemas.openxmlformats.org/drawingml/2006/chartDrawing">
    <cdr:from>
      <cdr:x>0.11104</cdr:x>
      <cdr:y>0.89901</cdr:y>
    </cdr:from>
    <cdr:to>
      <cdr:x>0.17584</cdr:x>
      <cdr:y>0.96832</cdr:y>
    </cdr:to>
    <cdr:sp macro="" textlink="">
      <cdr:nvSpPr>
        <cdr:cNvPr id="5" name="Rectangles 4"/>
        <cdr:cNvSpPr/>
      </cdr:nvSpPr>
      <cdr:spPr>
        <a:xfrm xmlns:a="http://schemas.openxmlformats.org/drawingml/2006/main">
          <a:off x="589466" y="2882900"/>
          <a:ext cx="343984" cy="222250"/>
        </a:xfrm>
        <a:prstGeom xmlns:a="http://schemas.openxmlformats.org/drawingml/2006/main" prst="rect">
          <a:avLst/>
        </a:prstGeom>
        <a:noFill xmlns:a="http://schemas.openxmlformats.org/drawingml/2006/main"/>
        <a:ln xmlns:a="http://schemas.openxmlformats.org/drawingml/2006/main" w="9525">
          <a:noFill/>
          <a:miter lim="800000"/>
        </a:ln>
      </cdr:spPr>
      <cdr:txBody>
        <a:bodyPr xmlns:a="http://schemas.openxmlformats.org/drawingml/2006/main" vert="horz" wrap="square" lIns="27432" tIns="27432" rIns="0" bIns="0" anchor="t" anchorCtr="0" upright="1">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it-IT" sz="800" b="0" i="0" u="none" strike="noStrike" kern="1200" baseline="0">
              <a:solidFill>
                <a:schemeClr val="tx1">
                  <a:lumMod val="95000"/>
                  <a:lumOff val="5000"/>
                </a:schemeClr>
              </a:solidFill>
              <a:latin typeface="Times New Roman" panose="02020603050405020304" charset="0"/>
              <a:ea typeface="+mn-ea"/>
              <a:cs typeface="Times New Roman" panose="02020603050405020304" charset="0"/>
            </a:rPr>
            <a:t>0,2</a:t>
          </a:r>
        </a:p>
      </cdr:txBody>
    </cdr:sp>
  </cdr:relSizeAnchor>
  <cdr:relSizeAnchor xmlns:cdr="http://schemas.openxmlformats.org/drawingml/2006/chartDrawing">
    <cdr:from>
      <cdr:x>0.40227</cdr:x>
      <cdr:y>0.89887</cdr:y>
    </cdr:from>
    <cdr:to>
      <cdr:x>0.43708</cdr:x>
      <cdr:y>0.95424</cdr:y>
    </cdr:to>
    <cdr:sp macro="" textlink="">
      <cdr:nvSpPr>
        <cdr:cNvPr id="6" name="Rectangles 5"/>
        <cdr:cNvSpPr/>
      </cdr:nvSpPr>
      <cdr:spPr>
        <a:xfrm xmlns:a="http://schemas.openxmlformats.org/drawingml/2006/main">
          <a:off x="2135517" y="2882451"/>
          <a:ext cx="184792" cy="177558"/>
        </a:xfrm>
        <a:prstGeom xmlns:a="http://schemas.openxmlformats.org/drawingml/2006/main" prst="rect">
          <a:avLst/>
        </a:prstGeom>
        <a:noFill xmlns:a="http://schemas.openxmlformats.org/drawingml/2006/main"/>
        <a:ln xmlns:a="http://schemas.openxmlformats.org/drawingml/2006/main" w="9525">
          <a:noFill/>
          <a:miter lim="800000"/>
        </a:ln>
      </cdr:spPr>
      <cdr:txBody>
        <a:bodyPr xmlns:a="http://schemas.openxmlformats.org/drawingml/2006/main" vert="horz" wrap="square" lIns="27432" tIns="27432" rIns="0" bIns="0" anchor="t" anchorCtr="0" upright="1">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it-IT" sz="800" b="0" i="0" strike="noStrike" baseline="0">
              <a:solidFill>
                <a:schemeClr val="tx1">
                  <a:lumMod val="95000"/>
                  <a:lumOff val="5000"/>
                </a:schemeClr>
              </a:solidFill>
              <a:latin typeface="Times New Roman" panose="02020603050405020304" charset="0"/>
              <a:cs typeface="Times New Roman" panose="02020603050405020304" charset="0"/>
            </a:rPr>
            <a:t>5</a:t>
          </a:r>
        </a:p>
      </cdr:txBody>
    </cdr:sp>
  </cdr:relSizeAnchor>
  <cdr:relSizeAnchor xmlns:cdr="http://schemas.openxmlformats.org/drawingml/2006/chartDrawing">
    <cdr:from>
      <cdr:x>0.57297</cdr:x>
      <cdr:y>0.89887</cdr:y>
    </cdr:from>
    <cdr:to>
      <cdr:x>0.64588</cdr:x>
      <cdr:y>0.97966</cdr:y>
    </cdr:to>
    <cdr:sp macro="" textlink="">
      <cdr:nvSpPr>
        <cdr:cNvPr id="7" name="Rectangles 6"/>
        <cdr:cNvSpPr/>
      </cdr:nvSpPr>
      <cdr:spPr>
        <a:xfrm xmlns:a="http://schemas.openxmlformats.org/drawingml/2006/main">
          <a:off x="3041651" y="2882451"/>
          <a:ext cx="387078" cy="259074"/>
        </a:xfrm>
        <a:prstGeom xmlns:a="http://schemas.openxmlformats.org/drawingml/2006/main" prst="rect">
          <a:avLst/>
        </a:prstGeom>
        <a:noFill xmlns:a="http://schemas.openxmlformats.org/drawingml/2006/main"/>
        <a:ln xmlns:a="http://schemas.openxmlformats.org/drawingml/2006/main" w="9525">
          <a:noFill/>
          <a:miter lim="800000"/>
        </a:ln>
      </cdr:spPr>
      <cdr:txBody>
        <a:bodyPr xmlns:a="http://schemas.openxmlformats.org/drawingml/2006/main" vert="horz" wrap="square" lIns="27432" tIns="27432" rIns="0" bIns="0" anchor="t" anchorCtr="0" upright="1">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it-IT" sz="800" b="0" i="0" strike="noStrike" baseline="0">
              <a:solidFill>
                <a:schemeClr val="tx1">
                  <a:lumMod val="95000"/>
                  <a:lumOff val="5000"/>
                </a:schemeClr>
              </a:solidFill>
              <a:latin typeface="Times New Roman" panose="02020603050405020304" charset="0"/>
              <a:cs typeface="Times New Roman" panose="02020603050405020304" charset="0"/>
            </a:rPr>
            <a:t>130</a:t>
          </a:r>
        </a:p>
      </cdr:txBody>
    </cdr:sp>
  </cdr:relSizeAnchor>
  <cdr:relSizeAnchor xmlns:cdr="http://schemas.openxmlformats.org/drawingml/2006/chartDrawing">
    <cdr:from>
      <cdr:x>0.64115</cdr:x>
      <cdr:y>0.90085</cdr:y>
    </cdr:from>
    <cdr:to>
      <cdr:x>0.69976</cdr:x>
      <cdr:y>0.98812</cdr:y>
    </cdr:to>
    <cdr:sp macro="" textlink="">
      <cdr:nvSpPr>
        <cdr:cNvPr id="8" name="Rectangles 7"/>
        <cdr:cNvSpPr/>
      </cdr:nvSpPr>
      <cdr:spPr>
        <a:xfrm xmlns:a="http://schemas.openxmlformats.org/drawingml/2006/main">
          <a:off x="3403600" y="2888801"/>
          <a:ext cx="311150" cy="279849"/>
        </a:xfrm>
        <a:prstGeom xmlns:a="http://schemas.openxmlformats.org/drawingml/2006/main" prst="rect">
          <a:avLst/>
        </a:prstGeom>
        <a:noFill xmlns:a="http://schemas.openxmlformats.org/drawingml/2006/main"/>
        <a:ln xmlns:a="http://schemas.openxmlformats.org/drawingml/2006/main" w="9525">
          <a:noFill/>
          <a:miter lim="800000"/>
        </a:ln>
      </cdr:spPr>
      <cdr:txBody>
        <a:bodyPr xmlns:a="http://schemas.openxmlformats.org/drawingml/2006/main" vert="horz" wrap="square" lIns="27432" tIns="27432" rIns="0" bIns="0" anchor="t" anchorCtr="0" upright="1">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it-IT" sz="800" b="0" i="0" strike="noStrike" baseline="0">
              <a:solidFill>
                <a:schemeClr val="tx1">
                  <a:lumMod val="95000"/>
                  <a:lumOff val="5000"/>
                </a:schemeClr>
              </a:solidFill>
              <a:latin typeface="Times New Roman" panose="02020603050405020304" charset="0"/>
              <a:cs typeface="Times New Roman" panose="02020603050405020304" charset="0"/>
            </a:rPr>
            <a:t>500</a:t>
          </a:r>
        </a:p>
      </cdr:txBody>
    </cdr:sp>
  </cdr:relSizeAnchor>
  <cdr:relSizeAnchor xmlns:cdr="http://schemas.openxmlformats.org/drawingml/2006/chartDrawing">
    <cdr:from>
      <cdr:x>0.83766</cdr:x>
      <cdr:y>0.89901</cdr:y>
    </cdr:from>
    <cdr:to>
      <cdr:x>0.91746</cdr:x>
      <cdr:y>0.98812</cdr:y>
    </cdr:to>
    <cdr:sp macro="" textlink="">
      <cdr:nvSpPr>
        <cdr:cNvPr id="9" name="Rectangles 8"/>
        <cdr:cNvSpPr/>
      </cdr:nvSpPr>
      <cdr:spPr>
        <a:xfrm xmlns:a="http://schemas.openxmlformats.org/drawingml/2006/main">
          <a:off x="4446788" y="2882900"/>
          <a:ext cx="423662" cy="285750"/>
        </a:xfrm>
        <a:prstGeom xmlns:a="http://schemas.openxmlformats.org/drawingml/2006/main" prst="rect">
          <a:avLst/>
        </a:prstGeom>
        <a:noFill xmlns:a="http://schemas.openxmlformats.org/drawingml/2006/main"/>
        <a:ln xmlns:a="http://schemas.openxmlformats.org/drawingml/2006/main" w="9525">
          <a:noFill/>
          <a:miter lim="800000"/>
        </a:ln>
      </cdr:spPr>
      <cdr:txBody>
        <a:bodyPr xmlns:a="http://schemas.openxmlformats.org/drawingml/2006/main" vert="horz" wrap="square" lIns="27432" tIns="27432" rIns="0" bIns="0" anchor="t" anchorCtr="0" upright="1">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it-IT" sz="800" b="0" i="0" strike="noStrike" baseline="0">
              <a:solidFill>
                <a:schemeClr val="tx1">
                  <a:lumMod val="95000"/>
                  <a:lumOff val="5000"/>
                </a:schemeClr>
              </a:solidFill>
              <a:latin typeface="Times New Roman" panose="02020603050405020304" charset="0"/>
              <a:cs typeface="Times New Roman" panose="02020603050405020304" charset="0"/>
            </a:rPr>
            <a:t>13.000</a:t>
          </a:r>
        </a:p>
      </cdr:txBody>
    </cdr:sp>
  </cdr:relSizeAnchor>
  <cdr:relSizeAnchor xmlns:cdr="http://schemas.openxmlformats.org/drawingml/2006/chartDrawing">
    <cdr:from>
      <cdr:x>0.71531</cdr:x>
      <cdr:y>0.90099</cdr:y>
    </cdr:from>
    <cdr:to>
      <cdr:x>0.79785</cdr:x>
      <cdr:y>0.96832</cdr:y>
    </cdr:to>
    <cdr:sp macro="" textlink="">
      <cdr:nvSpPr>
        <cdr:cNvPr id="10" name="Rectangles 9"/>
        <cdr:cNvSpPr/>
      </cdr:nvSpPr>
      <cdr:spPr>
        <a:xfrm xmlns:a="http://schemas.openxmlformats.org/drawingml/2006/main">
          <a:off x="3797300" y="2889250"/>
          <a:ext cx="438150" cy="215900"/>
        </a:xfrm>
        <a:prstGeom xmlns:a="http://schemas.openxmlformats.org/drawingml/2006/main" prst="rect">
          <a:avLst/>
        </a:prstGeom>
        <a:noFill xmlns:a="http://schemas.openxmlformats.org/drawingml/2006/main"/>
        <a:ln xmlns:a="http://schemas.openxmlformats.org/drawingml/2006/main" w="9525">
          <a:noFill/>
          <a:miter lim="800000"/>
        </a:ln>
      </cdr:spPr>
      <cdr:txBody>
        <a:bodyPr xmlns:a="http://schemas.openxmlformats.org/drawingml/2006/main" vert="horz" wrap="square" lIns="27432" tIns="27432" rIns="0" bIns="0" anchor="t" anchorCtr="0" upright="1">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it-IT" sz="800" b="0" i="0" strike="noStrike" baseline="0">
              <a:solidFill>
                <a:schemeClr val="tx1">
                  <a:lumMod val="95000"/>
                  <a:lumOff val="5000"/>
                </a:schemeClr>
              </a:solidFill>
              <a:latin typeface="Times New Roman" panose="02020603050405020304" charset="0"/>
              <a:cs typeface="Times New Roman" panose="02020603050405020304" charset="0"/>
            </a:rPr>
            <a:t>1.000</a:t>
          </a:r>
        </a:p>
      </cdr:txBody>
    </cdr:sp>
  </cdr:relSizeAnchor>
  <cdr:relSizeAnchor xmlns:cdr="http://schemas.openxmlformats.org/drawingml/2006/chartDrawing">
    <cdr:from>
      <cdr:x>0.47847</cdr:x>
      <cdr:y>0.90085</cdr:y>
    </cdr:from>
    <cdr:to>
      <cdr:x>0.53038</cdr:x>
      <cdr:y>0.95791</cdr:y>
    </cdr:to>
    <cdr:sp macro="" textlink="">
      <cdr:nvSpPr>
        <cdr:cNvPr id="11" name="Rectangles 10"/>
        <cdr:cNvSpPr/>
      </cdr:nvSpPr>
      <cdr:spPr>
        <a:xfrm xmlns:a="http://schemas.openxmlformats.org/drawingml/2006/main">
          <a:off x="2540000" y="2888801"/>
          <a:ext cx="275597" cy="182978"/>
        </a:xfrm>
        <a:prstGeom xmlns:a="http://schemas.openxmlformats.org/drawingml/2006/main" prst="rect">
          <a:avLst/>
        </a:prstGeom>
        <a:noFill xmlns:a="http://schemas.openxmlformats.org/drawingml/2006/main"/>
        <a:ln xmlns:a="http://schemas.openxmlformats.org/drawingml/2006/main" w="9525">
          <a:noFill/>
          <a:miter lim="800000"/>
        </a:ln>
      </cdr:spPr>
      <cdr:txBody>
        <a:bodyPr xmlns:a="http://schemas.openxmlformats.org/drawingml/2006/main" vert="horz" wrap="square" lIns="27432" tIns="27432" rIns="0" bIns="0" anchor="t" anchorCtr="0" upright="1">
          <a:norm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it-IT" sz="800" b="0" i="0" strike="noStrike" baseline="0">
              <a:solidFill>
                <a:schemeClr val="tx1">
                  <a:lumMod val="95000"/>
                  <a:lumOff val="5000"/>
                </a:schemeClr>
              </a:solidFill>
              <a:latin typeface="Times New Roman" panose="02020603050405020304" charset="0"/>
              <a:cs typeface="Times New Roman" panose="02020603050405020304" charset="0"/>
            </a:rPr>
            <a:t>30</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D3F4015A-8FCF-4F1C-B9E2-EBE3339887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 2018 - modello redattori</Template>
  <TotalTime>0</TotalTime>
  <Pages>6</Pages>
  <Words>2519</Words>
  <Characters>14361</Characters>
  <Application>Microsoft Office Word</Application>
  <DocSecurity>0</DocSecurity>
  <Lines>119</Lines>
  <Paragraphs>33</Paragraphs>
  <ScaleCrop>false</ScaleCrop>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Napoli Emanuela</dc:creator>
  <cp:lastModifiedBy>paola venanzi</cp:lastModifiedBy>
  <cp:revision>2</cp:revision>
  <cp:lastPrinted>2019-06-10T14:46:00Z</cp:lastPrinted>
  <dcterms:created xsi:type="dcterms:W3CDTF">2023-06-06T15:08:00Z</dcterms:created>
  <dcterms:modified xsi:type="dcterms:W3CDTF">2023-06-06T15:08:00Z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BC4AEBA85FBF4B1AB9803AC0D8939F1D</vt:lpwstr>
  </property>
</Properties>
</file>